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C05AFF" w:rsidRDefault="00150563">
      <w:pPr>
        <w:rPr>
          <w:rFonts w:asciiTheme="majorEastAsia" w:eastAsiaTheme="majorEastAsia" w:hAnsiTheme="majorEastAsia"/>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05AFF" w14:paraId="0F1DE074" w14:textId="77777777">
        <w:tc>
          <w:tcPr>
            <w:tcW w:w="153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434" w:type="dxa"/>
            <w:tcMar>
              <w:left w:w="0" w:type="dxa"/>
              <w:right w:w="0" w:type="dxa"/>
            </w:tcMar>
          </w:tcPr>
          <w:p w14:paraId="1353C0F3" w14:textId="5F2F6C1C"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第1回</w:t>
            </w:r>
            <w:r w:rsidR="00CF5BFA" w:rsidRPr="00C05AFF">
              <w:rPr>
                <w:rFonts w:asciiTheme="majorEastAsia" w:eastAsiaTheme="majorEastAsia" w:hAnsiTheme="majorEastAsia" w:hint="eastAsia"/>
                <w:color w:val="000000"/>
              </w:rPr>
              <w:t>ICT活用研修WG</w:t>
            </w:r>
          </w:p>
        </w:tc>
      </w:tr>
      <w:tr w:rsidR="00150563" w:rsidRPr="00C05AFF" w14:paraId="3FCF9FAB" w14:textId="77777777">
        <w:tc>
          <w:tcPr>
            <w:tcW w:w="153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434" w:type="dxa"/>
            <w:tcMar>
              <w:left w:w="0" w:type="dxa"/>
              <w:right w:w="0" w:type="dxa"/>
            </w:tcMar>
          </w:tcPr>
          <w:p w14:paraId="7AE50A78" w14:textId="6466677B" w:rsidR="00150563" w:rsidRPr="00C05AFF" w:rsidRDefault="00EE7213">
            <w:pPr>
              <w:rPr>
                <w:rFonts w:asciiTheme="majorEastAsia" w:eastAsiaTheme="majorEastAsia" w:hAnsiTheme="majorEastAsia"/>
              </w:rPr>
            </w:pPr>
            <w:r w:rsidRPr="00C05AFF">
              <w:rPr>
                <w:rFonts w:asciiTheme="majorEastAsia" w:eastAsiaTheme="majorEastAsia" w:hAnsiTheme="majorEastAsia" w:cs="Arial"/>
                <w:color w:val="1D1C1D"/>
              </w:rPr>
              <w:t>令和</w:t>
            </w:r>
            <w:r w:rsidR="005D420F" w:rsidRPr="00C05AFF">
              <w:rPr>
                <w:rFonts w:asciiTheme="majorEastAsia" w:eastAsiaTheme="majorEastAsia" w:hAnsiTheme="majorEastAsia" w:cs="Arial" w:hint="eastAsia"/>
                <w:color w:val="1D1C1D"/>
              </w:rPr>
              <w:t>3</w:t>
            </w:r>
            <w:r w:rsidRPr="00C05AFF">
              <w:rPr>
                <w:rFonts w:asciiTheme="majorEastAsia" w:eastAsiaTheme="majorEastAsia" w:hAnsiTheme="majorEastAsia" w:cs="Arial"/>
                <w:color w:val="1D1C1D"/>
              </w:rPr>
              <w:t>年</w:t>
            </w:r>
            <w:r w:rsidR="00352CEE" w:rsidRPr="00C05AFF">
              <w:rPr>
                <w:rFonts w:asciiTheme="majorEastAsia" w:eastAsiaTheme="majorEastAsia" w:hAnsiTheme="majorEastAsia" w:cs="Arial" w:hint="eastAsia"/>
                <w:color w:val="1D1C1D"/>
              </w:rPr>
              <w:t>7</w:t>
            </w:r>
            <w:r w:rsidRPr="00C05AFF">
              <w:rPr>
                <w:rFonts w:asciiTheme="majorEastAsia" w:eastAsiaTheme="majorEastAsia" w:hAnsiTheme="majorEastAsia" w:cs="Arial"/>
                <w:color w:val="1D1C1D"/>
              </w:rPr>
              <w:t>月</w:t>
            </w:r>
            <w:r w:rsidR="00CF5BFA" w:rsidRPr="00C05AFF">
              <w:rPr>
                <w:rFonts w:asciiTheme="majorEastAsia" w:eastAsiaTheme="majorEastAsia" w:hAnsiTheme="majorEastAsia" w:cs="Arial" w:hint="eastAsia"/>
                <w:color w:val="1D1C1D"/>
              </w:rPr>
              <w:t>26</w:t>
            </w:r>
            <w:r w:rsidRPr="00C05AFF">
              <w:rPr>
                <w:rFonts w:asciiTheme="majorEastAsia" w:eastAsiaTheme="majorEastAsia" w:hAnsiTheme="majorEastAsia" w:cs="Arial"/>
                <w:color w:val="1D1C1D"/>
              </w:rPr>
              <w:t>日（</w:t>
            </w:r>
            <w:r w:rsidR="00CF5BFA" w:rsidRPr="00C05AFF">
              <w:rPr>
                <w:rFonts w:asciiTheme="majorEastAsia" w:eastAsiaTheme="majorEastAsia" w:hAnsiTheme="majorEastAsia" w:cs="Arial" w:hint="eastAsia"/>
                <w:color w:val="1D1C1D"/>
              </w:rPr>
              <w:t>月</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CF5BFA" w:rsidRPr="00C05AFF">
              <w:rPr>
                <w:rFonts w:asciiTheme="majorEastAsia" w:eastAsiaTheme="majorEastAsia" w:hAnsiTheme="majorEastAsia" w:cs="Arial" w:hint="eastAsia"/>
                <w:color w:val="1D1C1D"/>
              </w:rPr>
              <w:t>3</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CF5BFA" w:rsidRPr="00C05AFF">
              <w:rPr>
                <w:rFonts w:asciiTheme="majorEastAsia" w:eastAsiaTheme="majorEastAsia" w:hAnsiTheme="majorEastAsia" w:cs="Arial" w:hint="eastAsia"/>
                <w:color w:val="1D1C1D"/>
              </w:rPr>
              <w:t>5</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tc>
          <w:tcPr>
            <w:tcW w:w="153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434" w:type="dxa"/>
            <w:tcMar>
              <w:left w:w="0" w:type="dxa"/>
              <w:right w:w="0" w:type="dxa"/>
            </w:tcMar>
          </w:tcPr>
          <w:p w14:paraId="3A1A85A8" w14:textId="102D66B7" w:rsidR="00150563" w:rsidRPr="00C05AFF" w:rsidRDefault="00B323E2">
            <w:pPr>
              <w:rPr>
                <w:rFonts w:asciiTheme="majorEastAsia" w:eastAsiaTheme="majorEastAsia" w:hAnsiTheme="majorEastAsia"/>
              </w:rPr>
            </w:pPr>
            <w:r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p>
        </w:tc>
      </w:tr>
      <w:tr w:rsidR="00150563" w:rsidRPr="00C05AFF" w14:paraId="296A792C" w14:textId="77777777">
        <w:tc>
          <w:tcPr>
            <w:tcW w:w="153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434" w:type="dxa"/>
            <w:tcMar>
              <w:left w:w="0" w:type="dxa"/>
              <w:right w:w="0" w:type="dxa"/>
            </w:tcMar>
          </w:tcPr>
          <w:p w14:paraId="0770BD32" w14:textId="25C890D4" w:rsidR="00FD19B9" w:rsidRPr="00C05AFF" w:rsidRDefault="00815A0D" w:rsidP="00815A0D">
            <w:pPr>
              <w:ind w:left="1096" w:hanging="1096"/>
              <w:jc w:val="left"/>
              <w:rPr>
                <w:rFonts w:asciiTheme="majorEastAsia" w:eastAsiaTheme="majorEastAsia" w:hAnsiTheme="majorEastAsia"/>
              </w:rPr>
            </w:pPr>
            <w:r w:rsidRPr="00C05AFF">
              <w:rPr>
                <w:rFonts w:asciiTheme="majorEastAsia" w:eastAsiaTheme="majorEastAsia" w:hAnsiTheme="majorEastAsia" w:hint="eastAsia"/>
              </w:rPr>
              <w:t>事業責任者</w:t>
            </w:r>
            <w:r w:rsidR="007D0289" w:rsidRPr="00C05AFF">
              <w:rPr>
                <w:rFonts w:asciiTheme="majorEastAsia" w:eastAsiaTheme="majorEastAsia" w:hAnsiTheme="majorEastAsia"/>
              </w:rPr>
              <w:t>：</w:t>
            </w:r>
            <w:r w:rsidRPr="00C05AFF">
              <w:rPr>
                <w:rFonts w:asciiTheme="majorEastAsia" w:eastAsiaTheme="majorEastAsia" w:hAnsiTheme="majorEastAsia" w:hint="eastAsia"/>
              </w:rPr>
              <w:t>高岡</w:t>
            </w:r>
            <w:r w:rsidR="00BF7DA9"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信吾</w:t>
            </w:r>
            <w:r w:rsidRPr="00C05AFF">
              <w:rPr>
                <w:rFonts w:asciiTheme="majorEastAsia" w:eastAsiaTheme="majorEastAsia" w:hAnsiTheme="majorEastAsia"/>
              </w:rPr>
              <w:t xml:space="preserve"> </w:t>
            </w:r>
          </w:p>
          <w:p w14:paraId="029F49C5" w14:textId="77777777" w:rsidR="00903703" w:rsidRPr="00C05AFF" w:rsidRDefault="00815A0D" w:rsidP="00BE2329">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903703" w:rsidRPr="00C05AFF">
              <w:rPr>
                <w:rFonts w:asciiTheme="majorEastAsia" w:eastAsiaTheme="majorEastAsia" w:hAnsiTheme="majorEastAsia" w:hint="eastAsia"/>
              </w:rPr>
              <w:t>猪俣　昇</w:t>
            </w:r>
            <w:r w:rsidR="005245BB" w:rsidRPr="00C05AFF">
              <w:rPr>
                <w:rFonts w:asciiTheme="majorEastAsia" w:eastAsiaTheme="majorEastAsia" w:hAnsiTheme="majorEastAsia" w:hint="eastAsia"/>
              </w:rPr>
              <w:t>、</w:t>
            </w:r>
            <w:r w:rsidR="00E63E55" w:rsidRPr="00C05AFF">
              <w:rPr>
                <w:rFonts w:asciiTheme="majorEastAsia" w:eastAsiaTheme="majorEastAsia" w:hAnsiTheme="majorEastAsia" w:hint="eastAsia"/>
              </w:rPr>
              <w:t>岡村　慎一、</w:t>
            </w:r>
            <w:r w:rsidR="00903703" w:rsidRPr="00C05AFF">
              <w:rPr>
                <w:rFonts w:asciiTheme="majorEastAsia" w:eastAsiaTheme="majorEastAsia" w:hAnsiTheme="majorEastAsia" w:hint="eastAsia"/>
              </w:rPr>
              <w:t>菊池　裕生、岩﨑　千鶴、合田　美子</w:t>
            </w:r>
            <w:r w:rsidR="005D420F" w:rsidRPr="00C05AFF">
              <w:rPr>
                <w:rFonts w:asciiTheme="majorEastAsia" w:eastAsiaTheme="majorEastAsia" w:hAnsiTheme="majorEastAsia" w:hint="eastAsia"/>
              </w:rPr>
              <w:t xml:space="preserve">　</w:t>
            </w:r>
          </w:p>
          <w:p w14:paraId="45C84C97" w14:textId="1DEEFA6A" w:rsidR="00C35954" w:rsidRPr="00C05AFF" w:rsidRDefault="00903703" w:rsidP="00903703">
            <w:pPr>
              <w:ind w:firstLineChars="600" w:firstLine="1260"/>
              <w:rPr>
                <w:rFonts w:asciiTheme="majorEastAsia" w:eastAsiaTheme="majorEastAsia" w:hAnsiTheme="majorEastAsia"/>
                <w:u w:val="single"/>
              </w:rPr>
            </w:pPr>
            <w:r w:rsidRPr="00C05AFF">
              <w:rPr>
                <w:rFonts w:asciiTheme="majorEastAsia" w:eastAsiaTheme="majorEastAsia" w:hAnsiTheme="majorEastAsia" w:hint="eastAsia"/>
              </w:rPr>
              <w:t xml:space="preserve">長瀬　あゆみ、中田　明子　　　　　　　　　　　</w:t>
            </w:r>
            <w:r w:rsidR="005D420F" w:rsidRPr="00C05AFF">
              <w:rPr>
                <w:rFonts w:asciiTheme="majorEastAsia" w:eastAsiaTheme="majorEastAsia" w:hAnsiTheme="majorEastAsia" w:hint="eastAsia"/>
                <w:u w:val="single"/>
              </w:rPr>
              <w:t>計</w:t>
            </w:r>
            <w:r w:rsidRPr="00C05AFF">
              <w:rPr>
                <w:rFonts w:asciiTheme="majorEastAsia" w:eastAsiaTheme="majorEastAsia" w:hAnsiTheme="majorEastAsia" w:hint="eastAsia"/>
                <w:u w:val="single"/>
              </w:rPr>
              <w:t>8</w:t>
            </w:r>
            <w:r w:rsidR="005D420F" w:rsidRPr="00C05AFF">
              <w:rPr>
                <w:rFonts w:asciiTheme="majorEastAsia" w:eastAsiaTheme="majorEastAsia" w:hAnsiTheme="majorEastAsia" w:hint="eastAsia"/>
                <w:u w:val="single"/>
              </w:rPr>
              <w:t>名</w:t>
            </w:r>
          </w:p>
          <w:p w14:paraId="4B2EA7C8" w14:textId="168E5A97"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B80F2C" w:rsidRPr="00C05AFF">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5898310D"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903703" w:rsidRPr="00C05AFF">
              <w:rPr>
                <w:rFonts w:asciiTheme="majorEastAsia" w:eastAsiaTheme="majorEastAsia" w:hAnsiTheme="majorEastAsia" w:hint="eastAsia"/>
                <w:u w:val="double"/>
              </w:rPr>
              <w:t>9</w:t>
            </w:r>
            <w:r w:rsidR="002C48BA" w:rsidRPr="00C05AFF">
              <w:rPr>
                <w:rFonts w:asciiTheme="majorEastAsia" w:eastAsiaTheme="majorEastAsia" w:hAnsiTheme="majorEastAsia" w:hint="eastAsia"/>
                <w:u w:val="double"/>
              </w:rPr>
              <w:t>名</w:t>
            </w:r>
          </w:p>
        </w:tc>
      </w:tr>
      <w:tr w:rsidR="00150563" w:rsidRPr="00C05AFF" w14:paraId="4FC306EF" w14:textId="77777777" w:rsidTr="0001690F">
        <w:trPr>
          <w:trHeight w:val="551"/>
        </w:trPr>
        <w:tc>
          <w:tcPr>
            <w:tcW w:w="153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434" w:type="dxa"/>
            <w:shd w:val="clear" w:color="000000" w:fill="auto"/>
            <w:tcMar>
              <w:left w:w="0" w:type="dxa"/>
              <w:right w:w="0" w:type="dxa"/>
            </w:tcMar>
          </w:tcPr>
          <w:p w14:paraId="3E4344D9" w14:textId="6382E687" w:rsidR="001E2CA9" w:rsidRPr="00C05AFF" w:rsidRDefault="00846636" w:rsidP="001E2CA9">
            <w:pPr>
              <w:pStyle w:val="ac"/>
              <w:numPr>
                <w:ilvl w:val="0"/>
                <w:numId w:val="7"/>
              </w:numPr>
              <w:rPr>
                <w:rFonts w:asciiTheme="majorEastAsia" w:eastAsiaTheme="majorEastAsia" w:hAnsiTheme="majorEastAsia" w:cs="Arial"/>
                <w:color w:val="1D1C1D"/>
                <w:sz w:val="21"/>
                <w:szCs w:val="21"/>
                <w:shd w:val="clear" w:color="auto" w:fill="FFFFFF"/>
              </w:rPr>
            </w:pPr>
            <w:r w:rsidRPr="00C05AFF">
              <w:rPr>
                <w:rFonts w:asciiTheme="majorEastAsia" w:eastAsiaTheme="majorEastAsia" w:hAnsiTheme="majorEastAsia" w:cs="Arial" w:hint="eastAsia"/>
                <w:color w:val="1D1C1D"/>
                <w:sz w:val="21"/>
                <w:szCs w:val="21"/>
                <w:shd w:val="clear" w:color="auto" w:fill="FFFFFF"/>
              </w:rPr>
              <w:t>事業概要</w:t>
            </w:r>
            <w:r w:rsidR="001E2CA9" w:rsidRPr="00C05AFF">
              <w:rPr>
                <w:rFonts w:asciiTheme="majorEastAsia" w:eastAsiaTheme="majorEastAsia" w:hAnsiTheme="majorEastAsia" w:cs="Arial" w:hint="eastAsia"/>
                <w:color w:val="1D1C1D"/>
                <w:sz w:val="21"/>
                <w:szCs w:val="21"/>
                <w:shd w:val="clear" w:color="auto" w:fill="FFFFFF"/>
              </w:rPr>
              <w:t>（</w:t>
            </w:r>
            <w:r w:rsidRPr="00C05AFF">
              <w:rPr>
                <w:rFonts w:asciiTheme="majorEastAsia" w:eastAsiaTheme="majorEastAsia" w:hAnsiTheme="majorEastAsia" w:cs="Arial" w:hint="eastAsia"/>
                <w:color w:val="1D1C1D"/>
                <w:sz w:val="21"/>
                <w:szCs w:val="21"/>
                <w:shd w:val="clear" w:color="auto" w:fill="FFFFFF"/>
              </w:rPr>
              <w:t>岡村</w:t>
            </w:r>
            <w:r w:rsidR="001E2CA9" w:rsidRPr="00C05AFF">
              <w:rPr>
                <w:rFonts w:asciiTheme="majorEastAsia" w:eastAsiaTheme="majorEastAsia" w:hAnsiTheme="majorEastAsia" w:cs="Arial" w:hint="eastAsia"/>
                <w:color w:val="1D1C1D"/>
                <w:sz w:val="21"/>
                <w:szCs w:val="21"/>
                <w:shd w:val="clear" w:color="auto" w:fill="FFFFFF"/>
              </w:rPr>
              <w:t>）</w:t>
            </w:r>
          </w:p>
          <w:p w14:paraId="5CACE407" w14:textId="1B0124BB" w:rsidR="00F4205E" w:rsidRPr="00C05AFF" w:rsidRDefault="00E332A2" w:rsidP="00C05AFF">
            <w:pPr>
              <w:ind w:leftChars="226" w:left="479" w:hangingChars="2" w:hanging="4"/>
              <w:rPr>
                <w:rFonts w:asciiTheme="majorEastAsia" w:eastAsiaTheme="majorEastAsia" w:hAnsiTheme="majorEastAsia"/>
              </w:rPr>
            </w:pPr>
            <w:r w:rsidRPr="00C05AFF">
              <w:rPr>
                <w:rFonts w:asciiTheme="majorEastAsia" w:eastAsiaTheme="majorEastAsia" w:hAnsiTheme="majorEastAsia" w:hint="eastAsia"/>
              </w:rPr>
              <w:t>昨年から引き</w:t>
            </w:r>
            <w:r w:rsidR="00C05AFF" w:rsidRPr="00C05AFF">
              <w:rPr>
                <w:rFonts w:asciiTheme="majorEastAsia" w:eastAsiaTheme="majorEastAsia" w:hAnsiTheme="majorEastAsia" w:hint="eastAsia"/>
              </w:rPr>
              <w:t>続き</w:t>
            </w:r>
            <w:r w:rsidRPr="00C05AFF">
              <w:rPr>
                <w:rFonts w:asciiTheme="majorEastAsia" w:eastAsiaTheme="majorEastAsia" w:hAnsiTheme="majorEastAsia" w:hint="eastAsia"/>
              </w:rPr>
              <w:t>「職業実践専門課程を通じた専門学校の質保証向上の推進」を目的とした3つの事業を進めている。この事業はPDCAの中のCAの部分、教育改善に向かうための教員の質保証、教員研修に取り組んでいる事業の一つとなる。エビデンスを取ることも含めて個別最適化をしていくための教育手法としてICT活用にフォーカス</w:t>
            </w:r>
            <w:r w:rsidR="00FA25DE" w:rsidRPr="00C05AFF">
              <w:rPr>
                <w:rFonts w:asciiTheme="majorEastAsia" w:eastAsiaTheme="majorEastAsia" w:hAnsiTheme="majorEastAsia" w:hint="eastAsia"/>
              </w:rPr>
              <w:t>した開発をしていく。学生に対して授業をしていく中で“学習者主体”にフォーカスした時、個々の学生</w:t>
            </w:r>
            <w:r w:rsidR="00C05AFF" w:rsidRPr="00C05AFF">
              <w:rPr>
                <w:rFonts w:asciiTheme="majorEastAsia" w:eastAsiaTheme="majorEastAsia" w:hAnsiTheme="majorEastAsia" w:hint="eastAsia"/>
              </w:rPr>
              <w:t>の</w:t>
            </w:r>
            <w:r w:rsidR="00FA25DE" w:rsidRPr="00C05AFF">
              <w:rPr>
                <w:rFonts w:asciiTheme="majorEastAsia" w:eastAsiaTheme="majorEastAsia" w:hAnsiTheme="majorEastAsia" w:hint="eastAsia"/>
              </w:rPr>
              <w:t>状態をどのようにデータを取りフィードバック（学習支援）していけばいいのか、そのためにインプット・アウトプット手法にどのようにICTを活用したらいいのか、個別に対応するための教員</w:t>
            </w:r>
            <w:r w:rsidR="000858CD" w:rsidRPr="00C05AFF">
              <w:rPr>
                <w:rFonts w:asciiTheme="majorEastAsia" w:eastAsiaTheme="majorEastAsia" w:hAnsiTheme="majorEastAsia" w:hint="eastAsia"/>
              </w:rPr>
              <w:t>側のICT活用</w:t>
            </w:r>
            <w:r w:rsidR="00C05AFF" w:rsidRPr="00C05AFF">
              <w:rPr>
                <w:rFonts w:asciiTheme="majorEastAsia" w:eastAsiaTheme="majorEastAsia" w:hAnsiTheme="majorEastAsia" w:hint="eastAsia"/>
              </w:rPr>
              <w:t>方法</w:t>
            </w:r>
            <w:r w:rsidR="000858CD" w:rsidRPr="00C05AFF">
              <w:rPr>
                <w:rFonts w:asciiTheme="majorEastAsia" w:eastAsiaTheme="majorEastAsia" w:hAnsiTheme="majorEastAsia" w:hint="eastAsia"/>
              </w:rPr>
              <w:t>、その3つの視点を</w:t>
            </w:r>
            <w:r w:rsidR="00F4205E" w:rsidRPr="00C05AFF">
              <w:rPr>
                <w:rFonts w:asciiTheme="majorEastAsia" w:eastAsiaTheme="majorEastAsia" w:hAnsiTheme="majorEastAsia" w:hint="eastAsia"/>
              </w:rPr>
              <w:t>含めながら</w:t>
            </w:r>
            <w:r w:rsidR="00FA25DE" w:rsidRPr="00C05AFF">
              <w:rPr>
                <w:rFonts w:asciiTheme="majorEastAsia" w:eastAsiaTheme="majorEastAsia" w:hAnsiTheme="majorEastAsia" w:hint="eastAsia"/>
              </w:rPr>
              <w:t>教員が</w:t>
            </w:r>
            <w:r w:rsidR="000858CD" w:rsidRPr="00C05AFF">
              <w:rPr>
                <w:rFonts w:asciiTheme="majorEastAsia" w:eastAsiaTheme="majorEastAsia" w:hAnsiTheme="majorEastAsia" w:hint="eastAsia"/>
              </w:rPr>
              <w:t>身に</w:t>
            </w:r>
            <w:r w:rsidR="00C05AFF" w:rsidRPr="00C05AFF">
              <w:rPr>
                <w:rFonts w:asciiTheme="majorEastAsia" w:eastAsiaTheme="majorEastAsia" w:hAnsiTheme="majorEastAsia" w:hint="eastAsia"/>
              </w:rPr>
              <w:t>付ける</w:t>
            </w:r>
            <w:r w:rsidR="00F4205E" w:rsidRPr="00C05AFF">
              <w:rPr>
                <w:rFonts w:asciiTheme="majorEastAsia" w:eastAsiaTheme="majorEastAsia" w:hAnsiTheme="majorEastAsia" w:hint="eastAsia"/>
              </w:rPr>
              <w:t>スキル</w:t>
            </w:r>
            <w:r w:rsidR="000858CD" w:rsidRPr="00C05AFF">
              <w:rPr>
                <w:rFonts w:asciiTheme="majorEastAsia" w:eastAsiaTheme="majorEastAsia" w:hAnsiTheme="majorEastAsia" w:hint="eastAsia"/>
              </w:rPr>
              <w:t>を提案し、</w:t>
            </w:r>
            <w:r w:rsidR="00F4205E" w:rsidRPr="00C05AFF">
              <w:rPr>
                <w:rFonts w:asciiTheme="majorEastAsia" w:eastAsiaTheme="majorEastAsia" w:hAnsiTheme="majorEastAsia" w:hint="eastAsia"/>
              </w:rPr>
              <w:t>継続的に学び続けられるような研修プログラムを</w:t>
            </w:r>
            <w:r w:rsidR="00C05AFF" w:rsidRPr="00C05AFF">
              <w:rPr>
                <w:rFonts w:asciiTheme="majorEastAsia" w:eastAsiaTheme="majorEastAsia" w:hAnsiTheme="majorEastAsia" w:hint="eastAsia"/>
              </w:rPr>
              <w:t>開発</w:t>
            </w:r>
            <w:r w:rsidR="00F4205E" w:rsidRPr="00C05AFF">
              <w:rPr>
                <w:rFonts w:asciiTheme="majorEastAsia" w:eastAsiaTheme="majorEastAsia" w:hAnsiTheme="majorEastAsia" w:hint="eastAsia"/>
              </w:rPr>
              <w:t>できればと思う。</w:t>
            </w:r>
            <w:r w:rsidR="00670AAD" w:rsidRPr="00C05AFF">
              <w:rPr>
                <w:rFonts w:asciiTheme="majorEastAsia" w:eastAsiaTheme="majorEastAsia" w:hAnsiTheme="majorEastAsia" w:hint="eastAsia"/>
              </w:rPr>
              <w:t>教員研修事業としては、2本のプログラム開発を予定している。もう一方の非認知能力にフォーカスしたプログラム開発と合わせて、職業教育の場で専門学校が強みをアピールできるような人材育成になっていくと考える。今年度はアウトプットとして様々なワークショップ行動計画が必要になるので、皆さんの積極的な推進をお願いしたい。</w:t>
            </w:r>
          </w:p>
          <w:p w14:paraId="51112AB2" w14:textId="338373B9" w:rsidR="00A67D5D" w:rsidRPr="00C05AFF" w:rsidRDefault="00A67D5D" w:rsidP="00A67D5D">
            <w:pPr>
              <w:ind w:leftChars="227" w:left="616" w:hangingChars="66" w:hanging="139"/>
              <w:rPr>
                <w:rFonts w:asciiTheme="majorEastAsia" w:eastAsiaTheme="majorEastAsia" w:hAnsiTheme="majorEastAsia" w:cs="Arial"/>
                <w:color w:val="1D1C1D"/>
                <w:shd w:val="clear" w:color="auto" w:fill="FFFFFF"/>
              </w:rPr>
            </w:pPr>
          </w:p>
          <w:p w14:paraId="496413E9" w14:textId="57F42065" w:rsidR="00670AAD" w:rsidRPr="00C05AFF" w:rsidRDefault="00670AAD" w:rsidP="001376A6">
            <w:pPr>
              <w:pStyle w:val="ac"/>
              <w:numPr>
                <w:ilvl w:val="0"/>
                <w:numId w:val="7"/>
              </w:numPr>
              <w:rPr>
                <w:rFonts w:asciiTheme="majorEastAsia" w:eastAsiaTheme="majorEastAsia" w:hAnsiTheme="majorEastAsia" w:cs="Arial"/>
                <w:color w:val="1D1C1D"/>
                <w:sz w:val="21"/>
                <w:szCs w:val="21"/>
                <w:shd w:val="clear" w:color="auto" w:fill="FFFFFF"/>
              </w:rPr>
            </w:pPr>
            <w:r w:rsidRPr="00C05AFF">
              <w:rPr>
                <w:rFonts w:asciiTheme="majorEastAsia" w:eastAsiaTheme="majorEastAsia" w:hAnsiTheme="majorEastAsia" w:cs="Arial" w:hint="eastAsia"/>
                <w:color w:val="1D1C1D"/>
                <w:sz w:val="21"/>
                <w:szCs w:val="21"/>
                <w:shd w:val="clear" w:color="auto" w:fill="FFFFFF"/>
              </w:rPr>
              <w:t>自己紹介（</w:t>
            </w:r>
            <w:r w:rsidR="0037523C" w:rsidRPr="00C05AFF">
              <w:rPr>
                <w:rFonts w:asciiTheme="majorEastAsia" w:eastAsiaTheme="majorEastAsia" w:hAnsiTheme="majorEastAsia" w:cs="Arial" w:hint="eastAsia"/>
                <w:color w:val="1D1C1D"/>
                <w:sz w:val="21"/>
                <w:szCs w:val="21"/>
                <w:shd w:val="clear" w:color="auto" w:fill="FFFFFF"/>
              </w:rPr>
              <w:t>高岡、猪俣、菊池、岩﨑、合田、長瀬、中田</w:t>
            </w:r>
            <w:r w:rsidR="007C5961" w:rsidRPr="00C05AFF">
              <w:rPr>
                <w:rFonts w:asciiTheme="majorEastAsia" w:eastAsiaTheme="majorEastAsia" w:hAnsiTheme="majorEastAsia" w:cs="Arial" w:hint="eastAsia"/>
                <w:color w:val="1D1C1D"/>
                <w:sz w:val="21"/>
                <w:szCs w:val="21"/>
                <w:shd w:val="clear" w:color="auto" w:fill="FFFFFF"/>
              </w:rPr>
              <w:t>、飯塚</w:t>
            </w:r>
            <w:r w:rsidRPr="00C05AFF">
              <w:rPr>
                <w:rFonts w:asciiTheme="majorEastAsia" w:eastAsiaTheme="majorEastAsia" w:hAnsiTheme="majorEastAsia" w:cs="Arial" w:hint="eastAsia"/>
                <w:color w:val="1D1C1D"/>
                <w:sz w:val="21"/>
                <w:szCs w:val="21"/>
                <w:shd w:val="clear" w:color="auto" w:fill="FFFFFF"/>
              </w:rPr>
              <w:t>）</w:t>
            </w:r>
          </w:p>
          <w:p w14:paraId="54FB57CC" w14:textId="77777777" w:rsidR="00670AAD" w:rsidRPr="00C05AFF" w:rsidRDefault="00670AAD" w:rsidP="00A67D5D">
            <w:pPr>
              <w:ind w:leftChars="227" w:left="616" w:hangingChars="66" w:hanging="139"/>
              <w:rPr>
                <w:rFonts w:asciiTheme="majorEastAsia" w:eastAsiaTheme="majorEastAsia" w:hAnsiTheme="majorEastAsia" w:cs="Arial"/>
                <w:color w:val="1D1C1D"/>
                <w:shd w:val="clear" w:color="auto" w:fill="FFFFFF"/>
              </w:rPr>
            </w:pPr>
          </w:p>
          <w:p w14:paraId="56525CD5" w14:textId="5559DEA7" w:rsidR="000F37BD" w:rsidRPr="00C05AFF" w:rsidRDefault="008C439C" w:rsidP="000F37BD">
            <w:pPr>
              <w:pStyle w:val="ac"/>
              <w:numPr>
                <w:ilvl w:val="0"/>
                <w:numId w:val="7"/>
              </w:numPr>
              <w:rPr>
                <w:rFonts w:asciiTheme="majorEastAsia" w:eastAsiaTheme="majorEastAsia" w:hAnsiTheme="majorEastAsia" w:cs="Arial"/>
                <w:color w:val="1D1C1D"/>
                <w:sz w:val="21"/>
                <w:szCs w:val="21"/>
                <w:shd w:val="clear" w:color="auto" w:fill="FFFFFF"/>
              </w:rPr>
            </w:pPr>
            <w:r w:rsidRPr="00C05AFF">
              <w:rPr>
                <w:rFonts w:asciiTheme="majorEastAsia" w:eastAsiaTheme="majorEastAsia" w:hAnsiTheme="majorEastAsia" w:cs="Arial" w:hint="eastAsia"/>
                <w:color w:val="1D1C1D"/>
                <w:sz w:val="21"/>
                <w:szCs w:val="21"/>
                <w:shd w:val="clear" w:color="auto" w:fill="FFFFFF"/>
              </w:rPr>
              <w:t>ICT活用研修WG今年度の取組予定・到達目標（猪俣）</w:t>
            </w:r>
          </w:p>
          <w:p w14:paraId="343C0BEE" w14:textId="3107FC33" w:rsidR="00721525" w:rsidRPr="00C05AFF" w:rsidRDefault="00721525" w:rsidP="00721525">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sidR="00A57F68" w:rsidRPr="00C05AFF">
              <w:rPr>
                <w:rFonts w:asciiTheme="majorEastAsia" w:eastAsiaTheme="majorEastAsia" w:hAnsiTheme="majorEastAsia" w:hint="eastAsia"/>
              </w:rPr>
              <w:t>ICT活用WGは、今回、9月、11月、1月、2月の5回開催予定。年度後半は対面開催を予定している。</w:t>
            </w:r>
          </w:p>
          <w:p w14:paraId="3A85BECD" w14:textId="6BCBED16" w:rsidR="00721525" w:rsidRPr="00C05AFF" w:rsidRDefault="00721525" w:rsidP="00A57F68">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lastRenderedPageBreak/>
              <w:t>・</w:t>
            </w:r>
            <w:r w:rsidR="00A57F68" w:rsidRPr="00C05AFF">
              <w:rPr>
                <w:rFonts w:asciiTheme="majorEastAsia" w:eastAsiaTheme="majorEastAsia" w:hAnsiTheme="majorEastAsia" w:hint="eastAsia"/>
              </w:rPr>
              <w:t>昨年度は、アダプティブラーニングに関する実態調査をアンケートで実施、そこから抽出された学校にヒアリング調査を実施した。今年度は、ケーススタディ作成のための視察調査を2か所、それを踏まえアダプティブラーニング教授法のプロトタイプ版を開発、アダプティブラーニング教授法を修得するための研修プログラムの開発</w:t>
            </w:r>
            <w:r w:rsidR="00C05AFF">
              <w:rPr>
                <w:rFonts w:asciiTheme="majorEastAsia" w:eastAsiaTheme="majorEastAsia" w:hAnsiTheme="majorEastAsia" w:hint="eastAsia"/>
              </w:rPr>
              <w:t>、また</w:t>
            </w:r>
            <w:r w:rsidR="00A57F68" w:rsidRPr="00C05AFF">
              <w:rPr>
                <w:rFonts w:asciiTheme="majorEastAsia" w:eastAsiaTheme="majorEastAsia" w:hAnsiTheme="majorEastAsia" w:hint="eastAsia"/>
              </w:rPr>
              <w:t>検証研修を</w:t>
            </w:r>
            <w:r w:rsidR="00C05AFF" w:rsidRPr="00C05AFF">
              <w:rPr>
                <w:rFonts w:asciiTheme="majorEastAsia" w:eastAsiaTheme="majorEastAsia" w:hAnsiTheme="majorEastAsia" w:hint="eastAsia"/>
              </w:rPr>
              <w:t>東京と新潟</w:t>
            </w:r>
            <w:r w:rsidR="00C05AFF">
              <w:rPr>
                <w:rFonts w:asciiTheme="majorEastAsia" w:eastAsiaTheme="majorEastAsia" w:hAnsiTheme="majorEastAsia" w:hint="eastAsia"/>
              </w:rPr>
              <w:t>で</w:t>
            </w:r>
            <w:r w:rsidR="00A57F68" w:rsidRPr="00C05AFF">
              <w:rPr>
                <w:rFonts w:asciiTheme="majorEastAsia" w:eastAsiaTheme="majorEastAsia" w:hAnsiTheme="majorEastAsia" w:hint="eastAsia"/>
              </w:rPr>
              <w:t>2か所の実施を予定している。</w:t>
            </w:r>
          </w:p>
          <w:p w14:paraId="4CC22AA4" w14:textId="1E204145" w:rsidR="00721525" w:rsidRPr="00C05AFF" w:rsidRDefault="00721525" w:rsidP="00721525">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sidR="00D236D0" w:rsidRPr="00C05AFF">
              <w:rPr>
                <w:rFonts w:asciiTheme="majorEastAsia" w:eastAsiaTheme="majorEastAsia" w:hAnsiTheme="majorEastAsia" w:hint="eastAsia"/>
              </w:rPr>
              <w:t>当WGと学習評価WGで教員研修プログラム開発委員会が構成されている。</w:t>
            </w:r>
          </w:p>
          <w:p w14:paraId="4D85D314" w14:textId="5EFF06C6" w:rsidR="00D36BA2" w:rsidRPr="00C05AFF" w:rsidRDefault="00D36BA2" w:rsidP="00ED2C8D">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sidR="00E71E3C" w:rsidRPr="00C05AFF">
              <w:rPr>
                <w:rFonts w:asciiTheme="majorEastAsia" w:eastAsiaTheme="majorEastAsia" w:hAnsiTheme="majorEastAsia" w:hint="eastAsia"/>
              </w:rPr>
              <w:t>スケジュールとしては、</w:t>
            </w:r>
            <w:r w:rsidR="00ED2C8D" w:rsidRPr="00C05AFF">
              <w:rPr>
                <w:rFonts w:asciiTheme="majorEastAsia" w:eastAsiaTheme="majorEastAsia" w:hAnsiTheme="majorEastAsia" w:hint="eastAsia"/>
              </w:rPr>
              <w:t>8つの項目をプロットしている。実証研修になりうる教材としてケーススタディ</w:t>
            </w:r>
            <w:r w:rsidR="00C05AFF">
              <w:rPr>
                <w:rFonts w:asciiTheme="majorEastAsia" w:eastAsiaTheme="majorEastAsia" w:hAnsiTheme="majorEastAsia" w:hint="eastAsia"/>
              </w:rPr>
              <w:t>の2本</w:t>
            </w:r>
            <w:r w:rsidR="00ED2C8D" w:rsidRPr="00C05AFF">
              <w:rPr>
                <w:rFonts w:asciiTheme="majorEastAsia" w:eastAsiaTheme="majorEastAsia" w:hAnsiTheme="majorEastAsia" w:hint="eastAsia"/>
              </w:rPr>
              <w:t>作成を予定している。深堀事前調査に関して9月・10月、事前調査の報告書と実証講座開発を10月・11月、実証講座の実施を12月、その後検証に入る。実証講座開発は、授業デザイン、ICTツールを活用した学生⇔先生の個別コミュニケーション方法とICTツールを活用した学生同士、学生⇔先生のピアラーニング方法をビデオ教材で、ビデオ教材を使いながらケーススタディ方式の学習計画作り、コーチング、アセスメントを考えている。</w:t>
            </w:r>
          </w:p>
          <w:p w14:paraId="74832405" w14:textId="1A545D35" w:rsidR="002C1CA9" w:rsidRPr="00C05AFF" w:rsidRDefault="002C1CA9" w:rsidP="00D36BA2">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sidR="001A544E" w:rsidRPr="00C05AFF">
              <w:rPr>
                <w:rFonts w:asciiTheme="majorEastAsia" w:eastAsiaTheme="majorEastAsia" w:hAnsiTheme="majorEastAsia" w:hint="eastAsia"/>
              </w:rPr>
              <w:t>事前調査では、ケーススタディの候補として、デジタルハリウッド大学大学院と山野美容芸術短期大学を考えている。</w:t>
            </w:r>
          </w:p>
          <w:p w14:paraId="4B3D23BD" w14:textId="082467B7" w:rsidR="008C439C" w:rsidRPr="00C05AFF" w:rsidRDefault="008C439C" w:rsidP="008C439C">
            <w:pPr>
              <w:ind w:leftChars="227" w:left="616" w:hangingChars="66" w:hanging="139"/>
              <w:rPr>
                <w:rFonts w:asciiTheme="majorEastAsia" w:eastAsiaTheme="majorEastAsia" w:hAnsiTheme="majorEastAsia"/>
              </w:rPr>
            </w:pPr>
          </w:p>
          <w:p w14:paraId="33574D8B" w14:textId="01572B4A" w:rsidR="008D36F7" w:rsidRPr="00C05AFF" w:rsidRDefault="008D36F7" w:rsidP="006C4AB6">
            <w:pPr>
              <w:ind w:firstLineChars="200" w:firstLine="420"/>
              <w:rPr>
                <w:rFonts w:asciiTheme="majorEastAsia" w:eastAsiaTheme="majorEastAsia" w:hAnsiTheme="majorEastAsia"/>
              </w:rPr>
            </w:pPr>
            <w:r w:rsidRPr="00C05AFF">
              <w:rPr>
                <w:rFonts w:asciiTheme="majorEastAsia" w:eastAsiaTheme="majorEastAsia" w:hAnsiTheme="majorEastAsia" w:hint="eastAsia"/>
              </w:rPr>
              <w:t>【</w:t>
            </w:r>
            <w:r w:rsidR="004820B9" w:rsidRPr="00C05AFF">
              <w:rPr>
                <w:rFonts w:asciiTheme="majorEastAsia" w:eastAsiaTheme="majorEastAsia" w:hAnsiTheme="majorEastAsia" w:hint="eastAsia"/>
              </w:rPr>
              <w:t>課題・意見</w:t>
            </w:r>
            <w:r w:rsidRPr="00C05AFF">
              <w:rPr>
                <w:rFonts w:asciiTheme="majorEastAsia" w:eastAsiaTheme="majorEastAsia" w:hAnsiTheme="majorEastAsia" w:hint="eastAsia"/>
              </w:rPr>
              <w:t>等】</w:t>
            </w:r>
          </w:p>
          <w:p w14:paraId="5F9115D9" w14:textId="4A014F30" w:rsidR="004820B9" w:rsidRPr="00C05AFF" w:rsidRDefault="00C05AFF" w:rsidP="00D36BA2">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sidR="004820B9" w:rsidRPr="00C05AFF">
              <w:rPr>
                <w:rFonts w:asciiTheme="majorEastAsia" w:eastAsiaTheme="majorEastAsia" w:hAnsiTheme="majorEastAsia" w:hint="eastAsia"/>
              </w:rPr>
              <w:t>ケーススタディの候補に専門学校を入れたほうがいいか。</w:t>
            </w:r>
          </w:p>
          <w:p w14:paraId="2F5D9826" w14:textId="37956E8C" w:rsidR="00D36BA2" w:rsidRPr="00C05AFF" w:rsidRDefault="00C05AFF" w:rsidP="00C05AFF">
            <w:pPr>
              <w:ind w:leftChars="227" w:left="477" w:firstLineChars="100" w:firstLine="210"/>
              <w:rPr>
                <w:rFonts w:asciiTheme="majorEastAsia" w:eastAsiaTheme="majorEastAsia" w:hAnsiTheme="majorEastAsia"/>
              </w:rPr>
            </w:pPr>
            <w:r w:rsidRPr="00C05AFF">
              <w:rPr>
                <w:rFonts w:asciiTheme="majorEastAsia" w:eastAsiaTheme="majorEastAsia" w:hAnsiTheme="majorEastAsia" w:hint="eastAsia"/>
              </w:rPr>
              <w:t>→</w:t>
            </w:r>
            <w:r w:rsidR="003011AE" w:rsidRPr="00C05AFF">
              <w:rPr>
                <w:rFonts w:asciiTheme="majorEastAsia" w:eastAsiaTheme="majorEastAsia" w:hAnsiTheme="majorEastAsia" w:hint="eastAsia"/>
              </w:rPr>
              <w:t>専門学校を入れる際、候補はあるか。</w:t>
            </w:r>
            <w:r w:rsidR="005E7CD8" w:rsidRPr="00C05AFF">
              <w:rPr>
                <w:rFonts w:asciiTheme="majorEastAsia" w:eastAsiaTheme="majorEastAsia" w:hAnsiTheme="majorEastAsia" w:hint="eastAsia"/>
              </w:rPr>
              <w:t>（</w:t>
            </w:r>
            <w:r w:rsidR="003011AE" w:rsidRPr="00C05AFF">
              <w:rPr>
                <w:rFonts w:asciiTheme="majorEastAsia" w:eastAsiaTheme="majorEastAsia" w:hAnsiTheme="majorEastAsia" w:hint="eastAsia"/>
              </w:rPr>
              <w:t>高岡</w:t>
            </w:r>
            <w:r w:rsidR="005E7CD8" w:rsidRPr="00C05AFF">
              <w:rPr>
                <w:rFonts w:asciiTheme="majorEastAsia" w:eastAsiaTheme="majorEastAsia" w:hAnsiTheme="majorEastAsia" w:hint="eastAsia"/>
              </w:rPr>
              <w:t>）</w:t>
            </w:r>
          </w:p>
          <w:p w14:paraId="7BFFF001" w14:textId="6AFC2C88" w:rsidR="005E7CD8" w:rsidRPr="00C05AFF" w:rsidRDefault="005E7CD8" w:rsidP="00D36BA2">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w:t>
            </w:r>
            <w:r w:rsidR="003011AE" w:rsidRPr="00C05AFF">
              <w:rPr>
                <w:rFonts w:asciiTheme="majorEastAsia" w:eastAsiaTheme="majorEastAsia" w:hAnsiTheme="majorEastAsia" w:hint="eastAsia"/>
              </w:rPr>
              <w:t>昨年度の調査校の中からと考えている。</w:t>
            </w:r>
            <w:r w:rsidR="001F1186" w:rsidRPr="001F1186">
              <w:rPr>
                <w:rFonts w:asciiTheme="majorEastAsia" w:eastAsiaTheme="majorEastAsia" w:hAnsiTheme="majorEastAsia" w:hint="eastAsia"/>
              </w:rPr>
              <w:t>河原デザイン・アート専門学校</w:t>
            </w:r>
            <w:r w:rsidR="003011AE" w:rsidRPr="00C05AFF">
              <w:rPr>
                <w:rFonts w:asciiTheme="majorEastAsia" w:eastAsiaTheme="majorEastAsia" w:hAnsiTheme="majorEastAsia" w:hint="eastAsia"/>
              </w:rPr>
              <w:t>、</w:t>
            </w:r>
            <w:r w:rsidR="001F1186" w:rsidRPr="001F1186">
              <w:rPr>
                <w:rFonts w:asciiTheme="majorEastAsia" w:eastAsiaTheme="majorEastAsia" w:hAnsiTheme="majorEastAsia" w:hint="eastAsia"/>
              </w:rPr>
              <w:t>専門学校中央医療健康大学校</w:t>
            </w:r>
            <w:r w:rsidR="003011AE" w:rsidRPr="00C05AFF">
              <w:rPr>
                <w:rFonts w:asciiTheme="majorEastAsia" w:eastAsiaTheme="majorEastAsia" w:hAnsiTheme="majorEastAsia" w:hint="eastAsia"/>
              </w:rPr>
              <w:t>、山野美容専門学校、トライデントデザイン専門学校が候補となる。</w:t>
            </w:r>
            <w:r w:rsidR="00375222" w:rsidRPr="00C05AFF">
              <w:rPr>
                <w:rFonts w:asciiTheme="majorEastAsia" w:eastAsiaTheme="majorEastAsia" w:hAnsiTheme="majorEastAsia" w:hint="eastAsia"/>
              </w:rPr>
              <w:t>実技科目の授業、多様な目標設定を考慮して現在の候補を選んだ。ただ、授業外の</w:t>
            </w:r>
            <w:r w:rsidR="008332AF" w:rsidRPr="00C05AFF">
              <w:rPr>
                <w:rFonts w:asciiTheme="majorEastAsia" w:eastAsiaTheme="majorEastAsia" w:hAnsiTheme="majorEastAsia" w:hint="eastAsia"/>
              </w:rPr>
              <w:t>生活指導などの事例は含まれて</w:t>
            </w:r>
            <w:r w:rsidR="00EE36AF" w:rsidRPr="00C05AFF">
              <w:rPr>
                <w:rFonts w:asciiTheme="majorEastAsia" w:eastAsiaTheme="majorEastAsia" w:hAnsiTheme="majorEastAsia" w:hint="eastAsia"/>
              </w:rPr>
              <w:t>おらず、授業内のアダプティブラーニングという設定を考えている。</w:t>
            </w:r>
            <w:r w:rsidR="001F1186">
              <w:rPr>
                <w:rFonts w:asciiTheme="majorEastAsia" w:eastAsiaTheme="majorEastAsia" w:hAnsiTheme="majorEastAsia" w:hint="eastAsia"/>
              </w:rPr>
              <w:t>候補2校は</w:t>
            </w:r>
            <w:r w:rsidR="009113A4" w:rsidRPr="00C05AFF">
              <w:rPr>
                <w:rFonts w:asciiTheme="majorEastAsia" w:eastAsiaTheme="majorEastAsia" w:hAnsiTheme="majorEastAsia" w:hint="eastAsia"/>
              </w:rPr>
              <w:t>「目標設定をした上で学びに必要な要素を考慮し授業設計をしていく」特徴がある。</w:t>
            </w:r>
            <w:r w:rsidRPr="00C05AFF">
              <w:rPr>
                <w:rFonts w:asciiTheme="majorEastAsia" w:eastAsiaTheme="majorEastAsia" w:hAnsiTheme="majorEastAsia" w:hint="eastAsia"/>
              </w:rPr>
              <w:t>（</w:t>
            </w:r>
            <w:r w:rsidR="003011AE" w:rsidRPr="00C05AFF">
              <w:rPr>
                <w:rFonts w:asciiTheme="majorEastAsia" w:eastAsiaTheme="majorEastAsia" w:hAnsiTheme="majorEastAsia" w:hint="eastAsia"/>
              </w:rPr>
              <w:t>猪俣</w:t>
            </w:r>
            <w:r w:rsidRPr="00C05AFF">
              <w:rPr>
                <w:rFonts w:asciiTheme="majorEastAsia" w:eastAsiaTheme="majorEastAsia" w:hAnsiTheme="majorEastAsia" w:hint="eastAsia"/>
              </w:rPr>
              <w:t>）</w:t>
            </w:r>
          </w:p>
          <w:p w14:paraId="5B31AAEE" w14:textId="7A606454" w:rsidR="00375222" w:rsidRPr="00C05AFF" w:rsidRDefault="00375222" w:rsidP="00D36BA2">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w:t>
            </w:r>
            <w:r w:rsidR="009113A4" w:rsidRPr="00C05AFF">
              <w:rPr>
                <w:rFonts w:asciiTheme="majorEastAsia" w:eastAsiaTheme="majorEastAsia" w:hAnsiTheme="majorEastAsia" w:hint="eastAsia"/>
              </w:rPr>
              <w:t>専門学校の中では特徴的な学校はあったか。</w:t>
            </w:r>
            <w:r w:rsidRPr="00C05AFF">
              <w:rPr>
                <w:rFonts w:asciiTheme="majorEastAsia" w:eastAsiaTheme="majorEastAsia" w:hAnsiTheme="majorEastAsia" w:hint="eastAsia"/>
              </w:rPr>
              <w:t>（高岡）</w:t>
            </w:r>
          </w:p>
          <w:p w14:paraId="3A2FE575" w14:textId="109DABC6" w:rsidR="00375222" w:rsidRPr="00C05AFF" w:rsidRDefault="00375222" w:rsidP="00D36BA2">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w:t>
            </w:r>
            <w:r w:rsidR="001F1186">
              <w:rPr>
                <w:rFonts w:asciiTheme="majorEastAsia" w:eastAsiaTheme="majorEastAsia" w:hAnsiTheme="majorEastAsia" w:hint="eastAsia"/>
              </w:rPr>
              <w:t>専門学校中央医療健康大学校</w:t>
            </w:r>
            <w:r w:rsidR="00352EAB" w:rsidRPr="00C05AFF">
              <w:rPr>
                <w:rFonts w:asciiTheme="majorEastAsia" w:eastAsiaTheme="majorEastAsia" w:hAnsiTheme="majorEastAsia" w:hint="eastAsia"/>
              </w:rPr>
              <w:t>ではワークシートを使用しシステマチックなやり方、トライデント</w:t>
            </w:r>
            <w:r w:rsidR="000101F7">
              <w:rPr>
                <w:rFonts w:asciiTheme="majorEastAsia" w:eastAsiaTheme="majorEastAsia" w:hAnsiTheme="majorEastAsia" w:hint="eastAsia"/>
              </w:rPr>
              <w:t>デザイン専門学校</w:t>
            </w:r>
            <w:r w:rsidR="00352EAB" w:rsidRPr="00C05AFF">
              <w:rPr>
                <w:rFonts w:asciiTheme="majorEastAsia" w:eastAsiaTheme="majorEastAsia" w:hAnsiTheme="majorEastAsia" w:hint="eastAsia"/>
              </w:rPr>
              <w:t>は属人的な印象、山野</w:t>
            </w:r>
            <w:r w:rsidR="000101F7">
              <w:rPr>
                <w:rFonts w:asciiTheme="majorEastAsia" w:eastAsiaTheme="majorEastAsia" w:hAnsiTheme="majorEastAsia" w:hint="eastAsia"/>
              </w:rPr>
              <w:t>美容専門学校</w:t>
            </w:r>
            <w:r w:rsidR="00352EAB" w:rsidRPr="00C05AFF">
              <w:rPr>
                <w:rFonts w:asciiTheme="majorEastAsia" w:eastAsiaTheme="majorEastAsia" w:hAnsiTheme="majorEastAsia" w:hint="eastAsia"/>
              </w:rPr>
              <w:t>は授業外活動での取組が特徴的だった。（猪俣）</w:t>
            </w:r>
          </w:p>
          <w:p w14:paraId="51D5FD7E" w14:textId="263CC492" w:rsidR="00741E05" w:rsidRPr="00C05AFF" w:rsidRDefault="00741E05" w:rsidP="00741E05">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→ヒアリング結果</w:t>
            </w:r>
            <w:r w:rsidR="00A76FBE">
              <w:rPr>
                <w:rFonts w:asciiTheme="majorEastAsia" w:eastAsiaTheme="majorEastAsia" w:hAnsiTheme="majorEastAsia" w:hint="eastAsia"/>
              </w:rPr>
              <w:t>から考えると</w:t>
            </w:r>
            <w:r w:rsidRPr="00C05AFF">
              <w:rPr>
                <w:rFonts w:asciiTheme="majorEastAsia" w:eastAsiaTheme="majorEastAsia" w:hAnsiTheme="majorEastAsia" w:hint="eastAsia"/>
              </w:rPr>
              <w:t>、研修内容を考える時に専門学校を考慮すればケーススタディに専門学校を入れなくても良いと考える。（高岡）</w:t>
            </w:r>
          </w:p>
          <w:p w14:paraId="0895154B" w14:textId="4A9648D8" w:rsidR="00A6175B" w:rsidRPr="00C05AFF" w:rsidRDefault="00A6175B" w:rsidP="00A6175B">
            <w:pPr>
              <w:ind w:leftChars="298" w:left="626" w:firstLineChars="28" w:firstLine="59"/>
              <w:rPr>
                <w:rFonts w:asciiTheme="majorEastAsia" w:eastAsiaTheme="majorEastAsia" w:hAnsiTheme="majorEastAsia"/>
              </w:rPr>
            </w:pPr>
            <w:r w:rsidRPr="00C05AFF">
              <w:rPr>
                <w:rFonts w:asciiTheme="majorEastAsia" w:eastAsiaTheme="majorEastAsia" w:hAnsiTheme="majorEastAsia" w:hint="eastAsia"/>
              </w:rPr>
              <w:t>→山野芸術短大の事例を聞いて非常に勉強になったのでさらに深堀したい。（長瀬）</w:t>
            </w:r>
          </w:p>
          <w:p w14:paraId="71B6B5D9" w14:textId="0EDD11CA" w:rsidR="00A6175B" w:rsidRPr="00C05AFF" w:rsidRDefault="00A6175B" w:rsidP="00A6175B">
            <w:pPr>
              <w:ind w:leftChars="298" w:left="626" w:firstLineChars="28" w:firstLine="59"/>
              <w:rPr>
                <w:rFonts w:asciiTheme="majorEastAsia" w:eastAsiaTheme="majorEastAsia" w:hAnsiTheme="majorEastAsia"/>
              </w:rPr>
            </w:pPr>
            <w:r w:rsidRPr="00C05AFF">
              <w:rPr>
                <w:rFonts w:asciiTheme="majorEastAsia" w:eastAsiaTheme="majorEastAsia" w:hAnsiTheme="majorEastAsia" w:hint="eastAsia"/>
              </w:rPr>
              <w:t>→専門学校ではまだ先進的な事例がないので、</w:t>
            </w:r>
            <w:r w:rsidR="00A76FBE">
              <w:rPr>
                <w:rFonts w:asciiTheme="majorEastAsia" w:eastAsiaTheme="majorEastAsia" w:hAnsiTheme="majorEastAsia" w:hint="eastAsia"/>
              </w:rPr>
              <w:t>候補2校</w:t>
            </w:r>
            <w:r w:rsidRPr="00C05AFF">
              <w:rPr>
                <w:rFonts w:asciiTheme="majorEastAsia" w:eastAsiaTheme="majorEastAsia" w:hAnsiTheme="majorEastAsia" w:hint="eastAsia"/>
              </w:rPr>
              <w:t>の事例を深堀していくと良いと考える。（岩﨑）</w:t>
            </w:r>
          </w:p>
          <w:p w14:paraId="7C0B8E3D" w14:textId="6724E6A1" w:rsidR="00F35877" w:rsidRPr="00C05AFF" w:rsidRDefault="00F35877" w:rsidP="00F35877">
            <w:pPr>
              <w:ind w:leftChars="298" w:left="626" w:firstLineChars="28" w:firstLine="59"/>
              <w:rPr>
                <w:rFonts w:asciiTheme="majorEastAsia" w:eastAsiaTheme="majorEastAsia" w:hAnsiTheme="majorEastAsia"/>
              </w:rPr>
            </w:pPr>
            <w:r w:rsidRPr="00C05AFF">
              <w:rPr>
                <w:rFonts w:asciiTheme="majorEastAsia" w:eastAsiaTheme="majorEastAsia" w:hAnsiTheme="majorEastAsia" w:hint="eastAsia"/>
              </w:rPr>
              <w:lastRenderedPageBreak/>
              <w:t>→参考になるのであれば、専門学校</w:t>
            </w:r>
            <w:r w:rsidR="00A067E1" w:rsidRPr="00C05AFF">
              <w:rPr>
                <w:rFonts w:asciiTheme="majorEastAsia" w:eastAsiaTheme="majorEastAsia" w:hAnsiTheme="majorEastAsia" w:hint="eastAsia"/>
              </w:rPr>
              <w:t>という括り</w:t>
            </w:r>
            <w:r w:rsidRPr="00C05AFF">
              <w:rPr>
                <w:rFonts w:asciiTheme="majorEastAsia" w:eastAsiaTheme="majorEastAsia" w:hAnsiTheme="majorEastAsia" w:hint="eastAsia"/>
              </w:rPr>
              <w:t>でなくても良い。（菊池）</w:t>
            </w:r>
          </w:p>
          <w:p w14:paraId="751BCC06" w14:textId="76733077" w:rsidR="00F35877" w:rsidRPr="00C05AFF" w:rsidRDefault="00F35877" w:rsidP="00F35877">
            <w:pPr>
              <w:ind w:leftChars="298" w:left="626" w:firstLineChars="28" w:firstLine="59"/>
              <w:rPr>
                <w:rFonts w:asciiTheme="majorEastAsia" w:eastAsiaTheme="majorEastAsia" w:hAnsiTheme="majorEastAsia"/>
              </w:rPr>
            </w:pPr>
            <w:r w:rsidRPr="00C05AFF">
              <w:rPr>
                <w:rFonts w:asciiTheme="majorEastAsia" w:eastAsiaTheme="majorEastAsia" w:hAnsiTheme="majorEastAsia" w:hint="eastAsia"/>
              </w:rPr>
              <w:t>→同意。（中田）</w:t>
            </w:r>
          </w:p>
          <w:p w14:paraId="690C3055" w14:textId="6CF97CFD" w:rsidR="00707ECE" w:rsidRPr="00C05AFF" w:rsidRDefault="00707ECE" w:rsidP="00707ECE">
            <w:pPr>
              <w:ind w:leftChars="298" w:left="626" w:firstLineChars="28" w:firstLine="59"/>
              <w:rPr>
                <w:rFonts w:asciiTheme="majorEastAsia" w:eastAsiaTheme="majorEastAsia" w:hAnsiTheme="majorEastAsia"/>
              </w:rPr>
            </w:pPr>
            <w:r w:rsidRPr="00C05AFF">
              <w:rPr>
                <w:rFonts w:asciiTheme="majorEastAsia" w:eastAsiaTheme="majorEastAsia" w:hAnsiTheme="majorEastAsia" w:hint="eastAsia"/>
              </w:rPr>
              <w:t>→この2校を深堀してどのような形で活用するのか。ケーススタディとしては、親近感があると</w:t>
            </w:r>
            <w:r w:rsidR="00E518DC" w:rsidRPr="00C05AFF">
              <w:rPr>
                <w:rFonts w:asciiTheme="majorEastAsia" w:eastAsiaTheme="majorEastAsia" w:hAnsiTheme="majorEastAsia" w:hint="eastAsia"/>
              </w:rPr>
              <w:t>参考にしやすいと思うが</w:t>
            </w:r>
            <w:r w:rsidRPr="00C05AFF">
              <w:rPr>
                <w:rFonts w:asciiTheme="majorEastAsia" w:eastAsiaTheme="majorEastAsia" w:hAnsiTheme="majorEastAsia" w:hint="eastAsia"/>
              </w:rPr>
              <w:t>、要素だけの抽出となるのか。（合田）</w:t>
            </w:r>
          </w:p>
          <w:p w14:paraId="054E94DC" w14:textId="322422DF" w:rsidR="00707ECE" w:rsidRPr="00C05AFF" w:rsidRDefault="00707ECE" w:rsidP="00707ECE">
            <w:pPr>
              <w:ind w:leftChars="298" w:left="626" w:firstLineChars="28" w:firstLine="59"/>
              <w:rPr>
                <w:rFonts w:asciiTheme="majorEastAsia" w:eastAsiaTheme="majorEastAsia" w:hAnsiTheme="majorEastAsia"/>
              </w:rPr>
            </w:pPr>
            <w:r w:rsidRPr="00C05AFF">
              <w:rPr>
                <w:rFonts w:asciiTheme="majorEastAsia" w:eastAsiaTheme="majorEastAsia" w:hAnsiTheme="majorEastAsia" w:hint="eastAsia"/>
              </w:rPr>
              <w:t>→ある特徴的な学生の</w:t>
            </w:r>
            <w:r w:rsidR="00D17257" w:rsidRPr="00C05AFF">
              <w:rPr>
                <w:rFonts w:asciiTheme="majorEastAsia" w:eastAsiaTheme="majorEastAsia" w:hAnsiTheme="majorEastAsia" w:hint="eastAsia"/>
              </w:rPr>
              <w:t>「</w:t>
            </w:r>
            <w:r w:rsidRPr="00C05AFF">
              <w:rPr>
                <w:rFonts w:asciiTheme="majorEastAsia" w:eastAsiaTheme="majorEastAsia" w:hAnsiTheme="majorEastAsia" w:hint="eastAsia"/>
              </w:rPr>
              <w:t>科目履修スタート～履修途中～単位習得（目標達成）に至る実例</w:t>
            </w:r>
            <w:r w:rsidR="00D17257" w:rsidRPr="00C05AFF">
              <w:rPr>
                <w:rFonts w:asciiTheme="majorEastAsia" w:eastAsiaTheme="majorEastAsia" w:hAnsiTheme="majorEastAsia" w:hint="eastAsia"/>
              </w:rPr>
              <w:t>」の</w:t>
            </w:r>
            <w:r w:rsidRPr="00C05AFF">
              <w:rPr>
                <w:rFonts w:asciiTheme="majorEastAsia" w:eastAsiaTheme="majorEastAsia" w:hAnsiTheme="majorEastAsia" w:hint="eastAsia"/>
              </w:rPr>
              <w:t>ストーリー化</w:t>
            </w:r>
            <w:r w:rsidR="00D17257" w:rsidRPr="00C05AFF">
              <w:rPr>
                <w:rFonts w:asciiTheme="majorEastAsia" w:eastAsiaTheme="majorEastAsia" w:hAnsiTheme="majorEastAsia" w:hint="eastAsia"/>
              </w:rPr>
              <w:t>を考えており</w:t>
            </w:r>
            <w:r w:rsidRPr="00C05AFF">
              <w:rPr>
                <w:rFonts w:asciiTheme="majorEastAsia" w:eastAsiaTheme="majorEastAsia" w:hAnsiTheme="majorEastAsia" w:hint="eastAsia"/>
              </w:rPr>
              <w:t>、ポイント抽出という形は考えていない。各校1事例</w:t>
            </w:r>
            <w:r w:rsidR="00D17257" w:rsidRPr="00C05AFF">
              <w:rPr>
                <w:rFonts w:asciiTheme="majorEastAsia" w:eastAsiaTheme="majorEastAsia" w:hAnsiTheme="majorEastAsia" w:hint="eastAsia"/>
              </w:rPr>
              <w:t>で2事例</w:t>
            </w:r>
            <w:r w:rsidRPr="00C05AFF">
              <w:rPr>
                <w:rFonts w:asciiTheme="majorEastAsia" w:eastAsiaTheme="majorEastAsia" w:hAnsiTheme="majorEastAsia" w:hint="eastAsia"/>
              </w:rPr>
              <w:t>を考えており、</w:t>
            </w:r>
            <w:r w:rsidR="00EB2E62" w:rsidRPr="00C05AFF">
              <w:rPr>
                <w:rFonts w:asciiTheme="majorEastAsia" w:eastAsiaTheme="majorEastAsia" w:hAnsiTheme="majorEastAsia" w:hint="eastAsia"/>
              </w:rPr>
              <w:t>学生への適切な</w:t>
            </w:r>
            <w:r w:rsidRPr="00C05AFF">
              <w:rPr>
                <w:rFonts w:asciiTheme="majorEastAsia" w:eastAsiaTheme="majorEastAsia" w:hAnsiTheme="majorEastAsia" w:hint="eastAsia"/>
              </w:rPr>
              <w:t>コーチングのためにどのような対応したら良いかという課題</w:t>
            </w:r>
            <w:r w:rsidR="00EB2E62" w:rsidRPr="00C05AFF">
              <w:rPr>
                <w:rFonts w:asciiTheme="majorEastAsia" w:eastAsiaTheme="majorEastAsia" w:hAnsiTheme="majorEastAsia" w:hint="eastAsia"/>
              </w:rPr>
              <w:t>の素材</w:t>
            </w:r>
            <w:r w:rsidRPr="00C05AFF">
              <w:rPr>
                <w:rFonts w:asciiTheme="majorEastAsia" w:eastAsiaTheme="majorEastAsia" w:hAnsiTheme="majorEastAsia" w:hint="eastAsia"/>
              </w:rPr>
              <w:t>にしたい。（猪俣）</w:t>
            </w:r>
          </w:p>
          <w:p w14:paraId="1AA099DE" w14:textId="5C7F9830" w:rsidR="00707ECE" w:rsidRPr="00C05AFF" w:rsidRDefault="00707ECE" w:rsidP="00707ECE">
            <w:pPr>
              <w:ind w:leftChars="298" w:left="626" w:firstLineChars="28" w:firstLine="59"/>
              <w:rPr>
                <w:rFonts w:asciiTheme="majorEastAsia" w:eastAsiaTheme="majorEastAsia" w:hAnsiTheme="majorEastAsia"/>
              </w:rPr>
            </w:pPr>
            <w:r w:rsidRPr="00C05AFF">
              <w:rPr>
                <w:rFonts w:asciiTheme="majorEastAsia" w:eastAsiaTheme="majorEastAsia" w:hAnsiTheme="majorEastAsia" w:hint="eastAsia"/>
              </w:rPr>
              <w:t>→大学や短大の事例としてではなく、専門学校に置き換えたほうが入りやすいと感じる。（合田）</w:t>
            </w:r>
          </w:p>
          <w:p w14:paraId="421AE985" w14:textId="007E57F6" w:rsidR="000D376B" w:rsidRPr="00C05AFF" w:rsidRDefault="000D376B" w:rsidP="000D376B">
            <w:pPr>
              <w:ind w:leftChars="298" w:left="626" w:firstLineChars="28" w:firstLine="59"/>
              <w:rPr>
                <w:rFonts w:asciiTheme="majorEastAsia" w:eastAsiaTheme="majorEastAsia" w:hAnsiTheme="majorEastAsia"/>
              </w:rPr>
            </w:pPr>
            <w:r w:rsidRPr="00C05AFF">
              <w:rPr>
                <w:rFonts w:asciiTheme="majorEastAsia" w:eastAsiaTheme="majorEastAsia" w:hAnsiTheme="majorEastAsia" w:hint="eastAsia"/>
              </w:rPr>
              <w:t>→</w:t>
            </w:r>
            <w:r w:rsidR="003C7E49" w:rsidRPr="00C05AFF">
              <w:rPr>
                <w:rFonts w:asciiTheme="majorEastAsia" w:eastAsiaTheme="majorEastAsia" w:hAnsiTheme="majorEastAsia" w:hint="eastAsia"/>
              </w:rPr>
              <w:t>昨年の事業報告で、研修プログラム開発のポイントとして、1から7までのマインドセットからICTの基礎リテラシーが挙げられている。その上で授業準備、授業内外での学生との関わりを追加したプログラムを開発するとあった。それを踏まえた上で授業デザイン、コミュニケーションが学べるケーススタディと考えて良いか。</w:t>
            </w:r>
            <w:r w:rsidR="00ED4E1C">
              <w:rPr>
                <w:rFonts w:asciiTheme="majorEastAsia" w:eastAsiaTheme="majorEastAsia" w:hAnsiTheme="majorEastAsia" w:hint="eastAsia"/>
              </w:rPr>
              <w:t>候補2校</w:t>
            </w:r>
            <w:r w:rsidR="00162E59" w:rsidRPr="00C05AFF">
              <w:rPr>
                <w:rFonts w:asciiTheme="majorEastAsia" w:eastAsiaTheme="majorEastAsia" w:hAnsiTheme="majorEastAsia" w:hint="eastAsia"/>
              </w:rPr>
              <w:t>双方とも昨年のヒアリングでは、内的動機付けがない学生には対応できていないという回答があったので、そ</w:t>
            </w:r>
            <w:r w:rsidR="00ED4E1C">
              <w:rPr>
                <w:rFonts w:asciiTheme="majorEastAsia" w:eastAsiaTheme="majorEastAsia" w:hAnsiTheme="majorEastAsia" w:hint="eastAsia"/>
              </w:rPr>
              <w:t>こ</w:t>
            </w:r>
            <w:r w:rsidR="00162E59" w:rsidRPr="00C05AFF">
              <w:rPr>
                <w:rFonts w:asciiTheme="majorEastAsia" w:eastAsiaTheme="majorEastAsia" w:hAnsiTheme="majorEastAsia" w:hint="eastAsia"/>
              </w:rPr>
              <w:t>を考慮すると専門学校向けとしては足りない部分があるのではないかと感じる。</w:t>
            </w:r>
            <w:r w:rsidR="00603053" w:rsidRPr="00C05AFF">
              <w:rPr>
                <w:rFonts w:asciiTheme="majorEastAsia" w:eastAsiaTheme="majorEastAsia" w:hAnsiTheme="majorEastAsia" w:hint="eastAsia"/>
              </w:rPr>
              <w:t>学生・生徒へのアプローチを考えると</w:t>
            </w:r>
            <w:r w:rsidR="00ED4E1C">
              <w:rPr>
                <w:rFonts w:asciiTheme="majorEastAsia" w:eastAsiaTheme="majorEastAsia" w:hAnsiTheme="majorEastAsia" w:hint="eastAsia"/>
              </w:rPr>
              <w:t>「</w:t>
            </w:r>
            <w:r w:rsidR="00603053" w:rsidRPr="00C05AFF">
              <w:rPr>
                <w:rFonts w:asciiTheme="majorEastAsia" w:eastAsiaTheme="majorEastAsia" w:hAnsiTheme="majorEastAsia" w:hint="eastAsia"/>
              </w:rPr>
              <w:t>専門学校の先生方がされている工夫</w:t>
            </w:r>
            <w:r w:rsidR="00ED4E1C">
              <w:rPr>
                <w:rFonts w:asciiTheme="majorEastAsia" w:eastAsiaTheme="majorEastAsia" w:hAnsiTheme="majorEastAsia" w:hint="eastAsia"/>
              </w:rPr>
              <w:t>」</w:t>
            </w:r>
            <w:r w:rsidR="00603053" w:rsidRPr="00C05AFF">
              <w:rPr>
                <w:rFonts w:asciiTheme="majorEastAsia" w:eastAsiaTheme="majorEastAsia" w:hAnsiTheme="majorEastAsia" w:hint="eastAsia"/>
              </w:rPr>
              <w:t>な</w:t>
            </w:r>
            <w:r w:rsidR="00ED4E1C">
              <w:rPr>
                <w:rFonts w:asciiTheme="majorEastAsia" w:eastAsiaTheme="majorEastAsia" w:hAnsiTheme="majorEastAsia" w:hint="eastAsia"/>
              </w:rPr>
              <w:t>どや</w:t>
            </w:r>
            <w:r w:rsidR="00603053" w:rsidRPr="00C05AFF">
              <w:rPr>
                <w:rFonts w:asciiTheme="majorEastAsia" w:eastAsiaTheme="majorEastAsia" w:hAnsiTheme="majorEastAsia" w:hint="eastAsia"/>
              </w:rPr>
              <w:t>、</w:t>
            </w:r>
            <w:r w:rsidR="00ED4E1C">
              <w:rPr>
                <w:rFonts w:asciiTheme="majorEastAsia" w:eastAsiaTheme="majorEastAsia" w:hAnsiTheme="majorEastAsia" w:hint="eastAsia"/>
              </w:rPr>
              <w:t>「</w:t>
            </w:r>
            <w:r w:rsidR="00603053" w:rsidRPr="00C05AFF">
              <w:rPr>
                <w:rFonts w:asciiTheme="majorEastAsia" w:eastAsiaTheme="majorEastAsia" w:hAnsiTheme="majorEastAsia" w:hint="eastAsia"/>
              </w:rPr>
              <w:t>エビデンスを取るためにどういったICTを使うか</w:t>
            </w:r>
            <w:r w:rsidR="00ED4E1C">
              <w:rPr>
                <w:rFonts w:asciiTheme="majorEastAsia" w:eastAsiaTheme="majorEastAsia" w:hAnsiTheme="majorEastAsia" w:hint="eastAsia"/>
              </w:rPr>
              <w:t>」</w:t>
            </w:r>
            <w:r w:rsidR="00603053" w:rsidRPr="00C05AFF">
              <w:rPr>
                <w:rFonts w:asciiTheme="majorEastAsia" w:eastAsiaTheme="majorEastAsia" w:hAnsiTheme="majorEastAsia" w:hint="eastAsia"/>
              </w:rPr>
              <w:t>などがポイントとなるのではないかと感じている。</w:t>
            </w:r>
            <w:r w:rsidR="00FC457F" w:rsidRPr="00C05AFF">
              <w:rPr>
                <w:rFonts w:asciiTheme="majorEastAsia" w:eastAsiaTheme="majorEastAsia" w:hAnsiTheme="majorEastAsia" w:hint="eastAsia"/>
              </w:rPr>
              <w:t>両校とも授業設計に関するICTの活用方法で、能動的な学生にはアプローチできるが、</w:t>
            </w:r>
            <w:r w:rsidR="00934998" w:rsidRPr="00C05AFF">
              <w:rPr>
                <w:rFonts w:asciiTheme="majorEastAsia" w:eastAsiaTheme="majorEastAsia" w:hAnsiTheme="majorEastAsia" w:hint="eastAsia"/>
              </w:rPr>
              <w:t>そうではない</w:t>
            </w:r>
            <w:r w:rsidR="00FC457F" w:rsidRPr="00C05AFF">
              <w:rPr>
                <w:rFonts w:asciiTheme="majorEastAsia" w:eastAsiaTheme="majorEastAsia" w:hAnsiTheme="majorEastAsia" w:hint="eastAsia"/>
              </w:rPr>
              <w:t>受動的な学生へのアプローチ方法が専門学校向けに欲しい。</w:t>
            </w:r>
            <w:r w:rsidRPr="00C05AFF">
              <w:rPr>
                <w:rFonts w:asciiTheme="majorEastAsia" w:eastAsiaTheme="majorEastAsia" w:hAnsiTheme="majorEastAsia" w:hint="eastAsia"/>
              </w:rPr>
              <w:t>（</w:t>
            </w:r>
            <w:r w:rsidR="003C7E49" w:rsidRPr="00C05AFF">
              <w:rPr>
                <w:rFonts w:asciiTheme="majorEastAsia" w:eastAsiaTheme="majorEastAsia" w:hAnsiTheme="majorEastAsia" w:hint="eastAsia"/>
              </w:rPr>
              <w:t>岡村</w:t>
            </w:r>
            <w:r w:rsidRPr="00C05AFF">
              <w:rPr>
                <w:rFonts w:asciiTheme="majorEastAsia" w:eastAsiaTheme="majorEastAsia" w:hAnsiTheme="majorEastAsia" w:hint="eastAsia"/>
              </w:rPr>
              <w:t>）</w:t>
            </w:r>
          </w:p>
          <w:p w14:paraId="17F7F12B" w14:textId="0AD9E2CB" w:rsidR="008C439C" w:rsidRPr="00C05AFF" w:rsidRDefault="00FA3F2B" w:rsidP="00FA3F2B">
            <w:pPr>
              <w:ind w:leftChars="294" w:left="617"/>
              <w:rPr>
                <w:rFonts w:asciiTheme="majorEastAsia" w:eastAsiaTheme="majorEastAsia" w:hAnsiTheme="majorEastAsia"/>
              </w:rPr>
            </w:pPr>
            <w:r w:rsidRPr="00C05AFF">
              <w:rPr>
                <w:rFonts w:asciiTheme="majorEastAsia" w:eastAsiaTheme="majorEastAsia" w:hAnsiTheme="majorEastAsia" w:hint="eastAsia"/>
              </w:rPr>
              <w:t>→</w:t>
            </w:r>
            <w:r w:rsidR="002B19DC" w:rsidRPr="00C05AFF">
              <w:rPr>
                <w:rFonts w:asciiTheme="majorEastAsia" w:eastAsiaTheme="majorEastAsia" w:hAnsiTheme="majorEastAsia" w:hint="eastAsia"/>
              </w:rPr>
              <w:t>昨年度のヒアリング内容では、そのまま専門学校に向けるのは無理があると感じた。</w:t>
            </w:r>
            <w:r w:rsidR="008856B1" w:rsidRPr="00C05AFF">
              <w:rPr>
                <w:rFonts w:asciiTheme="majorEastAsia" w:eastAsiaTheme="majorEastAsia" w:hAnsiTheme="majorEastAsia" w:hint="eastAsia"/>
              </w:rPr>
              <w:t>また、学生達の実績を広報に繋げる部分なども足りないと考える。現場の教師は受動的な学生のやる気を引き出す方法などが課題となっている。</w:t>
            </w:r>
            <w:r w:rsidR="008C439C" w:rsidRPr="00C05AFF">
              <w:rPr>
                <w:rFonts w:asciiTheme="majorEastAsia" w:eastAsiaTheme="majorEastAsia" w:hAnsiTheme="majorEastAsia" w:hint="eastAsia"/>
              </w:rPr>
              <w:t>（</w:t>
            </w:r>
            <w:r w:rsidR="002B19DC" w:rsidRPr="00C05AFF">
              <w:rPr>
                <w:rFonts w:asciiTheme="majorEastAsia" w:eastAsiaTheme="majorEastAsia" w:hAnsiTheme="majorEastAsia" w:hint="eastAsia"/>
              </w:rPr>
              <w:t>高岡</w:t>
            </w:r>
            <w:r w:rsidR="008C439C" w:rsidRPr="00C05AFF">
              <w:rPr>
                <w:rFonts w:asciiTheme="majorEastAsia" w:eastAsiaTheme="majorEastAsia" w:hAnsiTheme="majorEastAsia" w:hint="eastAsia"/>
              </w:rPr>
              <w:t>）</w:t>
            </w:r>
          </w:p>
          <w:p w14:paraId="1DEBABBB" w14:textId="52CC379D" w:rsidR="008C439C" w:rsidRPr="00C05AFF" w:rsidRDefault="008C439C" w:rsidP="008C439C">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w:t>
            </w:r>
            <w:r w:rsidR="004B7870" w:rsidRPr="00C05AFF">
              <w:rPr>
                <w:rFonts w:asciiTheme="majorEastAsia" w:eastAsiaTheme="majorEastAsia" w:hAnsiTheme="majorEastAsia" w:hint="eastAsia"/>
              </w:rPr>
              <w:t>昨年度、</w:t>
            </w:r>
            <w:r w:rsidR="001F1186">
              <w:rPr>
                <w:rFonts w:asciiTheme="majorEastAsia" w:eastAsiaTheme="majorEastAsia" w:hAnsiTheme="majorEastAsia" w:hint="eastAsia"/>
              </w:rPr>
              <w:t>専門学校中央医療健康大学校</w:t>
            </w:r>
            <w:r w:rsidR="004B7870" w:rsidRPr="00C05AFF">
              <w:rPr>
                <w:rFonts w:asciiTheme="majorEastAsia" w:eastAsiaTheme="majorEastAsia" w:hAnsiTheme="majorEastAsia" w:hint="eastAsia"/>
              </w:rPr>
              <w:t>でのヒアリングで、退学者の減少に繋がる取組があった。その様な部分が専門学校には有能なアダプティブラーニング</w:t>
            </w:r>
            <w:r w:rsidR="00606ECE" w:rsidRPr="00C05AFF">
              <w:rPr>
                <w:rFonts w:asciiTheme="majorEastAsia" w:eastAsiaTheme="majorEastAsia" w:hAnsiTheme="majorEastAsia" w:hint="eastAsia"/>
              </w:rPr>
              <w:t>。マインドセット、事前アセスメントをどのように授業に落とし込むか、先生方がどれだけ</w:t>
            </w:r>
            <w:r w:rsidR="002B125A">
              <w:rPr>
                <w:rFonts w:asciiTheme="majorEastAsia" w:eastAsiaTheme="majorEastAsia" w:hAnsiTheme="majorEastAsia" w:hint="eastAsia"/>
              </w:rPr>
              <w:t>事前アセスメントを</w:t>
            </w:r>
            <w:r w:rsidR="00606ECE" w:rsidRPr="00C05AFF">
              <w:rPr>
                <w:rFonts w:asciiTheme="majorEastAsia" w:eastAsiaTheme="majorEastAsia" w:hAnsiTheme="majorEastAsia" w:hint="eastAsia"/>
              </w:rPr>
              <w:t>インプットして授業に臨み個別対応をしているか工夫があると思うので</w:t>
            </w:r>
            <w:r w:rsidR="002B125A">
              <w:rPr>
                <w:rFonts w:asciiTheme="majorEastAsia" w:eastAsiaTheme="majorEastAsia" w:hAnsiTheme="majorEastAsia" w:hint="eastAsia"/>
              </w:rPr>
              <w:t>、</w:t>
            </w:r>
            <w:r w:rsidR="004B7870" w:rsidRPr="00C05AFF">
              <w:rPr>
                <w:rFonts w:asciiTheme="majorEastAsia" w:eastAsiaTheme="majorEastAsia" w:hAnsiTheme="majorEastAsia" w:hint="eastAsia"/>
              </w:rPr>
              <w:t>そこを深堀しても良いと思う。</w:t>
            </w:r>
            <w:r w:rsidRPr="00C05AFF">
              <w:rPr>
                <w:rFonts w:asciiTheme="majorEastAsia" w:eastAsiaTheme="majorEastAsia" w:hAnsiTheme="majorEastAsia" w:hint="eastAsia"/>
              </w:rPr>
              <w:t>（</w:t>
            </w:r>
            <w:r w:rsidR="004B7870" w:rsidRPr="00C05AFF">
              <w:rPr>
                <w:rFonts w:asciiTheme="majorEastAsia" w:eastAsiaTheme="majorEastAsia" w:hAnsiTheme="majorEastAsia" w:hint="eastAsia"/>
              </w:rPr>
              <w:t>岡村</w:t>
            </w:r>
            <w:r w:rsidRPr="00C05AFF">
              <w:rPr>
                <w:rFonts w:asciiTheme="majorEastAsia" w:eastAsiaTheme="majorEastAsia" w:hAnsiTheme="majorEastAsia" w:hint="eastAsia"/>
              </w:rPr>
              <w:t>）</w:t>
            </w:r>
          </w:p>
          <w:p w14:paraId="7527E5BE" w14:textId="280D873E" w:rsidR="008C439C" w:rsidRPr="00C05AFF" w:rsidRDefault="0096578C" w:rsidP="0096578C">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w:t>
            </w:r>
            <w:r w:rsidR="005530F0" w:rsidRPr="00C05AFF">
              <w:rPr>
                <w:rFonts w:asciiTheme="majorEastAsia" w:eastAsiaTheme="majorEastAsia" w:hAnsiTheme="majorEastAsia" w:hint="eastAsia"/>
              </w:rPr>
              <w:t>昨年度報告した「</w:t>
            </w:r>
            <w:r w:rsidR="00A87485" w:rsidRPr="00C05AFF">
              <w:rPr>
                <w:rFonts w:asciiTheme="majorEastAsia" w:eastAsiaTheme="majorEastAsia" w:hAnsiTheme="majorEastAsia" w:hint="eastAsia"/>
              </w:rPr>
              <w:t>アダプティブラーニング教授法研修に求められる構成要素</w:t>
            </w:r>
            <w:r w:rsidR="005530F0" w:rsidRPr="00C05AFF">
              <w:rPr>
                <w:rFonts w:asciiTheme="majorEastAsia" w:eastAsiaTheme="majorEastAsia" w:hAnsiTheme="majorEastAsia" w:hint="eastAsia"/>
              </w:rPr>
              <w:t>」</w:t>
            </w:r>
            <w:r w:rsidR="00A87485" w:rsidRPr="00C05AFF">
              <w:rPr>
                <w:rFonts w:asciiTheme="majorEastAsia" w:eastAsiaTheme="majorEastAsia" w:hAnsiTheme="majorEastAsia" w:hint="eastAsia"/>
              </w:rPr>
              <w:t>は</w:t>
            </w:r>
            <w:r w:rsidR="002B125A">
              <w:rPr>
                <w:rFonts w:asciiTheme="majorEastAsia" w:eastAsiaTheme="majorEastAsia" w:hAnsiTheme="majorEastAsia" w:hint="eastAsia"/>
              </w:rPr>
              <w:t>候補</w:t>
            </w:r>
            <w:r w:rsidR="00A87485" w:rsidRPr="00C05AFF">
              <w:rPr>
                <w:rFonts w:asciiTheme="majorEastAsia" w:eastAsiaTheme="majorEastAsia" w:hAnsiTheme="majorEastAsia" w:hint="eastAsia"/>
              </w:rPr>
              <w:t>2校ではまかないきれない。再度ピックアップが必要。</w:t>
            </w:r>
            <w:r w:rsidR="005B00E7" w:rsidRPr="00C05AFF">
              <w:rPr>
                <w:rFonts w:asciiTheme="majorEastAsia" w:eastAsiaTheme="majorEastAsia" w:hAnsiTheme="majorEastAsia" w:hint="eastAsia"/>
              </w:rPr>
              <w:t>実証講座の概要で上げているICTツールはケーススタディ候補の2校が使用しているもの。特にこだわらなくても良い。</w:t>
            </w:r>
            <w:r w:rsidR="008C439C" w:rsidRPr="00C05AFF">
              <w:rPr>
                <w:rFonts w:asciiTheme="majorEastAsia" w:eastAsiaTheme="majorEastAsia" w:hAnsiTheme="majorEastAsia" w:hint="eastAsia"/>
              </w:rPr>
              <w:t>（</w:t>
            </w:r>
            <w:r w:rsidR="00A87485" w:rsidRPr="00C05AFF">
              <w:rPr>
                <w:rFonts w:asciiTheme="majorEastAsia" w:eastAsiaTheme="majorEastAsia" w:hAnsiTheme="majorEastAsia" w:hint="eastAsia"/>
              </w:rPr>
              <w:t>猪俣</w:t>
            </w:r>
            <w:r w:rsidR="008C439C" w:rsidRPr="00C05AFF">
              <w:rPr>
                <w:rFonts w:asciiTheme="majorEastAsia" w:eastAsiaTheme="majorEastAsia" w:hAnsiTheme="majorEastAsia" w:hint="eastAsia"/>
              </w:rPr>
              <w:t>）</w:t>
            </w:r>
          </w:p>
          <w:p w14:paraId="16A5AECD" w14:textId="0853BBA3" w:rsidR="008C439C" w:rsidRPr="00C05AFF" w:rsidRDefault="008C439C" w:rsidP="008C439C">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lastRenderedPageBreak/>
              <w:t xml:space="preserve">　→</w:t>
            </w:r>
            <w:r w:rsidR="002E473C" w:rsidRPr="00C05AFF">
              <w:rPr>
                <w:rFonts w:asciiTheme="majorEastAsia" w:eastAsiaTheme="majorEastAsia" w:hAnsiTheme="majorEastAsia" w:hint="eastAsia"/>
              </w:rPr>
              <w:t>専門学校では受動的な学生が多く、試験や就職活動などさらに高い目標に向けたモチベーション維持が難しい。そこを考慮したケーススタディがあると良い。（長瀬</w:t>
            </w:r>
            <w:r w:rsidRPr="00C05AFF">
              <w:rPr>
                <w:rFonts w:asciiTheme="majorEastAsia" w:eastAsiaTheme="majorEastAsia" w:hAnsiTheme="majorEastAsia" w:hint="eastAsia"/>
              </w:rPr>
              <w:t>）</w:t>
            </w:r>
          </w:p>
          <w:p w14:paraId="0F521397" w14:textId="4AFD06B8" w:rsidR="0021636A" w:rsidRPr="00C05AFF" w:rsidRDefault="0021636A" w:rsidP="0021636A">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→受講した教員</w:t>
            </w:r>
            <w:r w:rsidR="006538C9">
              <w:rPr>
                <w:rFonts w:asciiTheme="majorEastAsia" w:eastAsiaTheme="majorEastAsia" w:hAnsiTheme="majorEastAsia" w:hint="eastAsia"/>
              </w:rPr>
              <w:t>みんな</w:t>
            </w:r>
            <w:r w:rsidRPr="00C05AFF">
              <w:rPr>
                <w:rFonts w:asciiTheme="majorEastAsia" w:eastAsiaTheme="majorEastAsia" w:hAnsiTheme="majorEastAsia" w:hint="eastAsia"/>
              </w:rPr>
              <w:t>が活用できる研修内容にするためには、精神的な部分も入れたほうが良い。（岩﨑）</w:t>
            </w:r>
          </w:p>
          <w:p w14:paraId="6D2F9CDA" w14:textId="0DD6A949" w:rsidR="008C439C" w:rsidRPr="00C05AFF" w:rsidRDefault="00F666F5" w:rsidP="00F666F5">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→皆さんの意見を聞いて、「学生へのアプローチ」「ICT を活用した具体的な授業手法」に重きを置いた研修内容が重要と感じた。</w:t>
            </w:r>
            <w:r w:rsidR="008C439C" w:rsidRPr="00C05AFF">
              <w:rPr>
                <w:rFonts w:asciiTheme="majorEastAsia" w:eastAsiaTheme="majorEastAsia" w:hAnsiTheme="majorEastAsia" w:hint="eastAsia"/>
              </w:rPr>
              <w:t>（</w:t>
            </w:r>
            <w:r w:rsidR="003F6B0A" w:rsidRPr="00C05AFF">
              <w:rPr>
                <w:rFonts w:asciiTheme="majorEastAsia" w:eastAsiaTheme="majorEastAsia" w:hAnsiTheme="majorEastAsia" w:hint="eastAsia"/>
              </w:rPr>
              <w:t>猪俣</w:t>
            </w:r>
            <w:r w:rsidR="008C439C" w:rsidRPr="00C05AFF">
              <w:rPr>
                <w:rFonts w:asciiTheme="majorEastAsia" w:eastAsiaTheme="majorEastAsia" w:hAnsiTheme="majorEastAsia" w:hint="eastAsia"/>
              </w:rPr>
              <w:t>）</w:t>
            </w:r>
          </w:p>
          <w:p w14:paraId="048119B9" w14:textId="3B2FD674" w:rsidR="00427DC0" w:rsidRPr="00C05AFF" w:rsidRDefault="00427DC0" w:rsidP="00427DC0">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→実際の現場を見ていると、ICTの基礎リテラシーの前段階、各ツールの特徴などの説明は必要だと感じる。</w:t>
            </w:r>
            <w:r w:rsidR="0073296E" w:rsidRPr="00C05AFF">
              <w:rPr>
                <w:rFonts w:asciiTheme="majorEastAsia" w:eastAsiaTheme="majorEastAsia" w:hAnsiTheme="majorEastAsia" w:hint="eastAsia"/>
              </w:rPr>
              <w:t>ICTを活用していない所ではきっかけがつかめない。</w:t>
            </w:r>
            <w:r w:rsidRPr="00C05AFF">
              <w:rPr>
                <w:rFonts w:asciiTheme="majorEastAsia" w:eastAsiaTheme="majorEastAsia" w:hAnsiTheme="majorEastAsia" w:hint="eastAsia"/>
              </w:rPr>
              <w:t>（高岡）</w:t>
            </w:r>
          </w:p>
          <w:p w14:paraId="317796CE" w14:textId="401131E1" w:rsidR="00427DC0" w:rsidRPr="00C05AFF" w:rsidRDefault="00427DC0" w:rsidP="00427DC0">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w:t>
            </w:r>
            <w:r w:rsidR="007A2696" w:rsidRPr="00C05AFF">
              <w:rPr>
                <w:rFonts w:asciiTheme="majorEastAsia" w:eastAsiaTheme="majorEastAsia" w:hAnsiTheme="majorEastAsia" w:hint="eastAsia"/>
              </w:rPr>
              <w:t>ICT基礎リテラシーの項目は“How Toもの”の紹介などでも良いかと思う。</w:t>
            </w:r>
            <w:r w:rsidR="00C41EED" w:rsidRPr="00C05AFF">
              <w:rPr>
                <w:rFonts w:asciiTheme="majorEastAsia" w:eastAsiaTheme="majorEastAsia" w:hAnsiTheme="majorEastAsia" w:hint="eastAsia"/>
              </w:rPr>
              <w:t>学生層が多様な専門学校では、</w:t>
            </w:r>
            <w:r w:rsidR="00313345" w:rsidRPr="00C05AFF">
              <w:rPr>
                <w:rFonts w:asciiTheme="majorEastAsia" w:eastAsiaTheme="majorEastAsia" w:hAnsiTheme="majorEastAsia" w:hint="eastAsia"/>
              </w:rPr>
              <w:t>経験値ではない</w:t>
            </w:r>
            <w:r w:rsidR="00C41EED" w:rsidRPr="00C05AFF">
              <w:rPr>
                <w:rFonts w:asciiTheme="majorEastAsia" w:eastAsiaTheme="majorEastAsia" w:hAnsiTheme="majorEastAsia" w:hint="eastAsia"/>
              </w:rPr>
              <w:t>事前アセスメントのやり方が提案できると良い。</w:t>
            </w:r>
            <w:r w:rsidRPr="00C05AFF">
              <w:rPr>
                <w:rFonts w:asciiTheme="majorEastAsia" w:eastAsiaTheme="majorEastAsia" w:hAnsiTheme="majorEastAsia" w:hint="eastAsia"/>
              </w:rPr>
              <w:t>（</w:t>
            </w:r>
            <w:r w:rsidR="007A2696" w:rsidRPr="00C05AFF">
              <w:rPr>
                <w:rFonts w:asciiTheme="majorEastAsia" w:eastAsiaTheme="majorEastAsia" w:hAnsiTheme="majorEastAsia" w:hint="eastAsia"/>
              </w:rPr>
              <w:t>岡村</w:t>
            </w:r>
            <w:r w:rsidRPr="00C05AFF">
              <w:rPr>
                <w:rFonts w:asciiTheme="majorEastAsia" w:eastAsiaTheme="majorEastAsia" w:hAnsiTheme="majorEastAsia" w:hint="eastAsia"/>
              </w:rPr>
              <w:t>）</w:t>
            </w:r>
          </w:p>
          <w:p w14:paraId="53E11A80" w14:textId="3A552B4F" w:rsidR="00427DC0" w:rsidRPr="00C05AFF" w:rsidRDefault="00427DC0" w:rsidP="00427DC0">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w:t>
            </w:r>
            <w:r w:rsidR="00FA5A16" w:rsidRPr="00C05AFF">
              <w:rPr>
                <w:rFonts w:asciiTheme="majorEastAsia" w:eastAsiaTheme="majorEastAsia" w:hAnsiTheme="majorEastAsia" w:hint="eastAsia"/>
              </w:rPr>
              <w:t>事前アセスメントのやり方は、「ビリギャル」著者の人間タイプ判定アプリなどを活用しても良いと思う。事前アセスメントの結果をどのように活かしていくかが大切。</w:t>
            </w:r>
            <w:r w:rsidRPr="00C05AFF">
              <w:rPr>
                <w:rFonts w:asciiTheme="majorEastAsia" w:eastAsiaTheme="majorEastAsia" w:hAnsiTheme="majorEastAsia" w:hint="eastAsia"/>
              </w:rPr>
              <w:t>（</w:t>
            </w:r>
            <w:r w:rsidR="00FA5A16" w:rsidRPr="00C05AFF">
              <w:rPr>
                <w:rFonts w:asciiTheme="majorEastAsia" w:eastAsiaTheme="majorEastAsia" w:hAnsiTheme="majorEastAsia" w:hint="eastAsia"/>
              </w:rPr>
              <w:t>高岡</w:t>
            </w:r>
            <w:r w:rsidRPr="00C05AFF">
              <w:rPr>
                <w:rFonts w:asciiTheme="majorEastAsia" w:eastAsiaTheme="majorEastAsia" w:hAnsiTheme="majorEastAsia" w:hint="eastAsia"/>
              </w:rPr>
              <w:t>）</w:t>
            </w:r>
          </w:p>
          <w:p w14:paraId="7DC28D24" w14:textId="2D36C42C" w:rsidR="00427DC0" w:rsidRPr="00C05AFF" w:rsidRDefault="00427DC0" w:rsidP="00427DC0">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w:t>
            </w:r>
            <w:r w:rsidR="00FA5A16" w:rsidRPr="00C05AFF">
              <w:rPr>
                <w:rFonts w:asciiTheme="majorEastAsia" w:eastAsiaTheme="majorEastAsia" w:hAnsiTheme="majorEastAsia" w:hint="eastAsia"/>
              </w:rPr>
              <w:t>事前アセスメントのやり方は昨年度のヒアリング調査では事例を得られなかった。</w:t>
            </w:r>
            <w:r w:rsidR="006C4E45" w:rsidRPr="006C4E45">
              <w:rPr>
                <w:rFonts w:asciiTheme="majorEastAsia" w:eastAsiaTheme="majorEastAsia" w:hAnsiTheme="majorEastAsia" w:hint="eastAsia"/>
              </w:rPr>
              <w:t>山野美容芸術短期大学</w:t>
            </w:r>
            <w:r w:rsidR="00CB60AA" w:rsidRPr="00C05AFF">
              <w:rPr>
                <w:rFonts w:asciiTheme="majorEastAsia" w:eastAsiaTheme="majorEastAsia" w:hAnsiTheme="majorEastAsia" w:hint="eastAsia"/>
              </w:rPr>
              <w:t>の応用行動心理学では、学生の行動を踏まえての対応。</w:t>
            </w:r>
            <w:r w:rsidRPr="00C05AFF">
              <w:rPr>
                <w:rFonts w:asciiTheme="majorEastAsia" w:eastAsiaTheme="majorEastAsia" w:hAnsiTheme="majorEastAsia" w:hint="eastAsia"/>
              </w:rPr>
              <w:t>（</w:t>
            </w:r>
            <w:r w:rsidR="00FA5A16" w:rsidRPr="00C05AFF">
              <w:rPr>
                <w:rFonts w:asciiTheme="majorEastAsia" w:eastAsiaTheme="majorEastAsia" w:hAnsiTheme="majorEastAsia" w:hint="eastAsia"/>
              </w:rPr>
              <w:t>猪俣</w:t>
            </w:r>
            <w:r w:rsidRPr="00C05AFF">
              <w:rPr>
                <w:rFonts w:asciiTheme="majorEastAsia" w:eastAsiaTheme="majorEastAsia" w:hAnsiTheme="majorEastAsia" w:hint="eastAsia"/>
              </w:rPr>
              <w:t>）</w:t>
            </w:r>
          </w:p>
          <w:p w14:paraId="2BADACD1" w14:textId="2E932720" w:rsidR="00427DC0" w:rsidRPr="00C05AFF" w:rsidRDefault="00427DC0" w:rsidP="00427DC0">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w:t>
            </w:r>
            <w:r w:rsidR="006C4E45">
              <w:rPr>
                <w:rFonts w:asciiTheme="majorEastAsia" w:eastAsiaTheme="majorEastAsia" w:hAnsiTheme="majorEastAsia" w:hint="eastAsia"/>
              </w:rPr>
              <w:t>当社での</w:t>
            </w:r>
            <w:r w:rsidR="00CB60AA" w:rsidRPr="00C05AFF">
              <w:rPr>
                <w:rFonts w:asciiTheme="majorEastAsia" w:eastAsiaTheme="majorEastAsia" w:hAnsiTheme="majorEastAsia" w:hint="eastAsia"/>
              </w:rPr>
              <w:t>研修は、設計する際に受講者について</w:t>
            </w:r>
            <w:r w:rsidR="00DB7BEE">
              <w:rPr>
                <w:rFonts w:asciiTheme="majorEastAsia" w:eastAsiaTheme="majorEastAsia" w:hAnsiTheme="majorEastAsia" w:hint="eastAsia"/>
              </w:rPr>
              <w:t>の</w:t>
            </w:r>
            <w:r w:rsidR="00CB60AA" w:rsidRPr="00C05AFF">
              <w:rPr>
                <w:rFonts w:asciiTheme="majorEastAsia" w:eastAsiaTheme="majorEastAsia" w:hAnsiTheme="majorEastAsia" w:hint="eastAsia"/>
              </w:rPr>
              <w:t>ヒアリングを</w:t>
            </w:r>
            <w:r w:rsidR="00DB7BEE">
              <w:rPr>
                <w:rFonts w:asciiTheme="majorEastAsia" w:eastAsiaTheme="majorEastAsia" w:hAnsiTheme="majorEastAsia" w:hint="eastAsia"/>
              </w:rPr>
              <w:t>実施</w:t>
            </w:r>
            <w:r w:rsidR="00CB60AA" w:rsidRPr="00C05AFF">
              <w:rPr>
                <w:rFonts w:asciiTheme="majorEastAsia" w:eastAsiaTheme="majorEastAsia" w:hAnsiTheme="majorEastAsia" w:hint="eastAsia"/>
              </w:rPr>
              <w:t>し</w:t>
            </w:r>
            <w:r w:rsidR="00FA5EE8" w:rsidRPr="00C05AFF">
              <w:rPr>
                <w:rFonts w:asciiTheme="majorEastAsia" w:eastAsiaTheme="majorEastAsia" w:hAnsiTheme="majorEastAsia" w:hint="eastAsia"/>
              </w:rPr>
              <w:t>、</w:t>
            </w:r>
            <w:r w:rsidR="00CB60AA" w:rsidRPr="00C05AFF">
              <w:rPr>
                <w:rFonts w:asciiTheme="majorEastAsia" w:eastAsiaTheme="majorEastAsia" w:hAnsiTheme="majorEastAsia" w:hint="eastAsia"/>
              </w:rPr>
              <w:t>3つのタイプに分け、そのタイプごとに響くよう</w:t>
            </w:r>
            <w:r w:rsidR="00FA5EE8" w:rsidRPr="00C05AFF">
              <w:rPr>
                <w:rFonts w:asciiTheme="majorEastAsia" w:eastAsiaTheme="majorEastAsia" w:hAnsiTheme="majorEastAsia" w:hint="eastAsia"/>
              </w:rPr>
              <w:t>な</w:t>
            </w:r>
            <w:r w:rsidR="00CB60AA" w:rsidRPr="00C05AFF">
              <w:rPr>
                <w:rFonts w:asciiTheme="majorEastAsia" w:eastAsiaTheme="majorEastAsia" w:hAnsiTheme="majorEastAsia" w:hint="eastAsia"/>
              </w:rPr>
              <w:t>説明の仕方・声掛けや内容を設計</w:t>
            </w:r>
            <w:r w:rsidR="0031361E">
              <w:rPr>
                <w:rFonts w:asciiTheme="majorEastAsia" w:eastAsiaTheme="majorEastAsia" w:hAnsiTheme="majorEastAsia" w:hint="eastAsia"/>
              </w:rPr>
              <w:t>している</w:t>
            </w:r>
            <w:r w:rsidR="00CB60AA" w:rsidRPr="00C05AFF">
              <w:rPr>
                <w:rFonts w:asciiTheme="majorEastAsia" w:eastAsiaTheme="majorEastAsia" w:hAnsiTheme="majorEastAsia" w:hint="eastAsia"/>
              </w:rPr>
              <w:t>。コーチング研修では、</w:t>
            </w:r>
            <w:r w:rsidR="005F339C" w:rsidRPr="00C05AFF">
              <w:rPr>
                <w:rFonts w:asciiTheme="majorEastAsia" w:eastAsiaTheme="majorEastAsia" w:hAnsiTheme="majorEastAsia" w:hint="eastAsia"/>
              </w:rPr>
              <w:t>市販の事前アセスメントを実施している。</w:t>
            </w:r>
            <w:r w:rsidRPr="00C05AFF">
              <w:rPr>
                <w:rFonts w:asciiTheme="majorEastAsia" w:eastAsiaTheme="majorEastAsia" w:hAnsiTheme="majorEastAsia" w:hint="eastAsia"/>
              </w:rPr>
              <w:t>（</w:t>
            </w:r>
            <w:r w:rsidR="00CB60AA" w:rsidRPr="00C05AFF">
              <w:rPr>
                <w:rFonts w:asciiTheme="majorEastAsia" w:eastAsiaTheme="majorEastAsia" w:hAnsiTheme="majorEastAsia" w:hint="eastAsia"/>
              </w:rPr>
              <w:t>中田</w:t>
            </w:r>
            <w:r w:rsidRPr="00C05AFF">
              <w:rPr>
                <w:rFonts w:asciiTheme="majorEastAsia" w:eastAsiaTheme="majorEastAsia" w:hAnsiTheme="majorEastAsia" w:hint="eastAsia"/>
              </w:rPr>
              <w:t>）</w:t>
            </w:r>
          </w:p>
          <w:p w14:paraId="40CBA8D0" w14:textId="292E4767" w:rsidR="00427DC0" w:rsidRPr="00C05AFF" w:rsidRDefault="00427DC0" w:rsidP="00427DC0">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w:t>
            </w:r>
            <w:r w:rsidR="008A7DEF" w:rsidRPr="00C05AFF">
              <w:rPr>
                <w:rFonts w:asciiTheme="majorEastAsia" w:eastAsiaTheme="majorEastAsia" w:hAnsiTheme="majorEastAsia" w:hint="eastAsia"/>
              </w:rPr>
              <w:t>行動分析学の背景には見えないもの</w:t>
            </w:r>
            <w:r w:rsidR="00F82198" w:rsidRPr="00C05AFF">
              <w:rPr>
                <w:rFonts w:asciiTheme="majorEastAsia" w:eastAsiaTheme="majorEastAsia" w:hAnsiTheme="majorEastAsia" w:hint="eastAsia"/>
              </w:rPr>
              <w:t>も</w:t>
            </w:r>
            <w:r w:rsidR="008A7DEF" w:rsidRPr="00C05AFF">
              <w:rPr>
                <w:rFonts w:asciiTheme="majorEastAsia" w:eastAsiaTheme="majorEastAsia" w:hAnsiTheme="majorEastAsia" w:hint="eastAsia"/>
              </w:rPr>
              <w:t>あり、それを可視化するためにICTを活用し合理的・効率的に</w:t>
            </w:r>
            <w:r w:rsidR="00F82198" w:rsidRPr="00C05AFF">
              <w:rPr>
                <w:rFonts w:asciiTheme="majorEastAsia" w:eastAsiaTheme="majorEastAsia" w:hAnsiTheme="majorEastAsia" w:hint="eastAsia"/>
              </w:rPr>
              <w:t>判断できるか</w:t>
            </w:r>
            <w:r w:rsidR="008A7DEF" w:rsidRPr="00C05AFF">
              <w:rPr>
                <w:rFonts w:asciiTheme="majorEastAsia" w:eastAsiaTheme="majorEastAsia" w:hAnsiTheme="majorEastAsia" w:hint="eastAsia"/>
              </w:rPr>
              <w:t>、</w:t>
            </w:r>
            <w:r w:rsidR="00F82198" w:rsidRPr="00C05AFF">
              <w:rPr>
                <w:rFonts w:asciiTheme="majorEastAsia" w:eastAsiaTheme="majorEastAsia" w:hAnsiTheme="majorEastAsia" w:hint="eastAsia"/>
              </w:rPr>
              <w:t>というところがポイントだと考えている。</w:t>
            </w:r>
            <w:r w:rsidRPr="00C05AFF">
              <w:rPr>
                <w:rFonts w:asciiTheme="majorEastAsia" w:eastAsiaTheme="majorEastAsia" w:hAnsiTheme="majorEastAsia" w:hint="eastAsia"/>
              </w:rPr>
              <w:t>（</w:t>
            </w:r>
            <w:r w:rsidR="008A7DEF" w:rsidRPr="00C05AFF">
              <w:rPr>
                <w:rFonts w:asciiTheme="majorEastAsia" w:eastAsiaTheme="majorEastAsia" w:hAnsiTheme="majorEastAsia" w:hint="eastAsia"/>
              </w:rPr>
              <w:t>岡村</w:t>
            </w:r>
            <w:r w:rsidRPr="00C05AFF">
              <w:rPr>
                <w:rFonts w:asciiTheme="majorEastAsia" w:eastAsiaTheme="majorEastAsia" w:hAnsiTheme="majorEastAsia" w:hint="eastAsia"/>
              </w:rPr>
              <w:t>）</w:t>
            </w:r>
          </w:p>
          <w:p w14:paraId="60181A10" w14:textId="4E73DA48" w:rsidR="00427DC0" w:rsidRPr="00C05AFF" w:rsidRDefault="00427DC0" w:rsidP="00427DC0">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w:t>
            </w:r>
            <w:r w:rsidR="007C3988" w:rsidRPr="00C05AFF">
              <w:rPr>
                <w:rFonts w:asciiTheme="majorEastAsia" w:eastAsiaTheme="majorEastAsia" w:hAnsiTheme="majorEastAsia" w:hint="eastAsia"/>
              </w:rPr>
              <w:t>教師の人間性にもよるので難しいと感じるが、中田さんがおっしゃったようなやり方などヒントが提案できれば、教師にも働きかけができる。今後の教師の役割は、学問</w:t>
            </w:r>
            <w:r w:rsidR="00DB7BEE">
              <w:rPr>
                <w:rFonts w:asciiTheme="majorEastAsia" w:eastAsiaTheme="majorEastAsia" w:hAnsiTheme="majorEastAsia" w:hint="eastAsia"/>
              </w:rPr>
              <w:t>を教える</w:t>
            </w:r>
            <w:r w:rsidR="007C3988" w:rsidRPr="00C05AFF">
              <w:rPr>
                <w:rFonts w:asciiTheme="majorEastAsia" w:eastAsiaTheme="majorEastAsia" w:hAnsiTheme="majorEastAsia" w:hint="eastAsia"/>
              </w:rPr>
              <w:t>だけではなく人材育成も含まれてくるので、重要なテーマになると考える。</w:t>
            </w:r>
            <w:r w:rsidRPr="00C05AFF">
              <w:rPr>
                <w:rFonts w:asciiTheme="majorEastAsia" w:eastAsiaTheme="majorEastAsia" w:hAnsiTheme="majorEastAsia" w:hint="eastAsia"/>
              </w:rPr>
              <w:t>（</w:t>
            </w:r>
            <w:r w:rsidR="007C3988" w:rsidRPr="00C05AFF">
              <w:rPr>
                <w:rFonts w:asciiTheme="majorEastAsia" w:eastAsiaTheme="majorEastAsia" w:hAnsiTheme="majorEastAsia" w:hint="eastAsia"/>
              </w:rPr>
              <w:t>高岡</w:t>
            </w:r>
            <w:r w:rsidRPr="00C05AFF">
              <w:rPr>
                <w:rFonts w:asciiTheme="majorEastAsia" w:eastAsiaTheme="majorEastAsia" w:hAnsiTheme="majorEastAsia" w:hint="eastAsia"/>
              </w:rPr>
              <w:t>）</w:t>
            </w:r>
          </w:p>
          <w:p w14:paraId="17ACC43D" w14:textId="001B4432" w:rsidR="00427DC0" w:rsidRDefault="00427DC0" w:rsidP="00427DC0">
            <w:pPr>
              <w:ind w:leftChars="293" w:left="615" w:firstLineChars="1" w:firstLine="2"/>
              <w:rPr>
                <w:rFonts w:asciiTheme="majorEastAsia" w:eastAsiaTheme="majorEastAsia" w:hAnsiTheme="majorEastAsia"/>
              </w:rPr>
            </w:pPr>
            <w:r w:rsidRPr="00C05AFF">
              <w:rPr>
                <w:rFonts w:asciiTheme="majorEastAsia" w:eastAsiaTheme="majorEastAsia" w:hAnsiTheme="majorEastAsia" w:hint="eastAsia"/>
              </w:rPr>
              <w:t>→</w:t>
            </w:r>
            <w:r w:rsidR="00BC0AAF" w:rsidRPr="00C05AFF">
              <w:rPr>
                <w:rFonts w:asciiTheme="majorEastAsia" w:eastAsiaTheme="majorEastAsia" w:hAnsiTheme="majorEastAsia" w:hint="eastAsia"/>
              </w:rPr>
              <w:t>学習攻略など</w:t>
            </w:r>
            <w:r w:rsidR="000F7553">
              <w:rPr>
                <w:rFonts w:asciiTheme="majorEastAsia" w:eastAsiaTheme="majorEastAsia" w:hAnsiTheme="majorEastAsia" w:hint="eastAsia"/>
              </w:rPr>
              <w:t>でも</w:t>
            </w:r>
            <w:r w:rsidR="00BC0AAF" w:rsidRPr="00C05AFF">
              <w:rPr>
                <w:rFonts w:asciiTheme="majorEastAsia" w:eastAsiaTheme="majorEastAsia" w:hAnsiTheme="majorEastAsia" w:hint="eastAsia"/>
              </w:rPr>
              <w:t>タイプ分けがあるが、実践で役に立つというイメージが無い。「大福帳」という</w:t>
            </w:r>
            <w:r w:rsidR="000F7553">
              <w:rPr>
                <w:rFonts w:asciiTheme="majorEastAsia" w:eastAsiaTheme="majorEastAsia" w:hAnsiTheme="majorEastAsia" w:hint="eastAsia"/>
              </w:rPr>
              <w:t>ミニットペーパーのような</w:t>
            </w:r>
            <w:r w:rsidR="00BC0AAF" w:rsidRPr="00C05AFF">
              <w:rPr>
                <w:rFonts w:asciiTheme="majorEastAsia" w:eastAsiaTheme="majorEastAsia" w:hAnsiTheme="majorEastAsia" w:hint="eastAsia"/>
              </w:rPr>
              <w:t>学生と教員の一対一のコミュニケーションツールが</w:t>
            </w:r>
            <w:r w:rsidR="00E83B82">
              <w:rPr>
                <w:rFonts w:asciiTheme="majorEastAsia" w:eastAsiaTheme="majorEastAsia" w:hAnsiTheme="majorEastAsia" w:hint="eastAsia"/>
              </w:rPr>
              <w:t>あり、</w:t>
            </w:r>
            <w:r w:rsidR="000F7553">
              <w:rPr>
                <w:rFonts w:asciiTheme="majorEastAsia" w:eastAsiaTheme="majorEastAsia" w:hAnsiTheme="majorEastAsia" w:hint="eastAsia"/>
              </w:rPr>
              <w:t>学生の記入に対して教員がコメントを返すことができ、</w:t>
            </w:r>
            <w:r w:rsidR="000F7553" w:rsidRPr="000F7553">
              <w:rPr>
                <w:rFonts w:asciiTheme="majorEastAsia" w:eastAsiaTheme="majorEastAsia" w:hAnsiTheme="majorEastAsia" w:hint="eastAsia"/>
              </w:rPr>
              <w:t>記入内容は教員から返されたコメントと対になって表示され、</w:t>
            </w:r>
            <w:r w:rsidR="00E83B82">
              <w:rPr>
                <w:rFonts w:asciiTheme="majorEastAsia" w:eastAsiaTheme="majorEastAsia" w:hAnsiTheme="majorEastAsia" w:hint="eastAsia"/>
              </w:rPr>
              <w:t>学生</w:t>
            </w:r>
            <w:r w:rsidR="000F7553" w:rsidRPr="000F7553">
              <w:rPr>
                <w:rFonts w:asciiTheme="majorEastAsia" w:eastAsiaTheme="majorEastAsia" w:hAnsiTheme="majorEastAsia" w:hint="eastAsia"/>
              </w:rPr>
              <w:t>ひとりひとりの学習の記録</w:t>
            </w:r>
            <w:r w:rsidR="000F7553">
              <w:rPr>
                <w:rFonts w:asciiTheme="majorEastAsia" w:eastAsiaTheme="majorEastAsia" w:hAnsiTheme="majorEastAsia" w:hint="eastAsia"/>
              </w:rPr>
              <w:t>となる。</w:t>
            </w:r>
            <w:r w:rsidR="00BC0AAF" w:rsidRPr="00C05AFF">
              <w:rPr>
                <w:rFonts w:asciiTheme="majorEastAsia" w:eastAsiaTheme="majorEastAsia" w:hAnsiTheme="majorEastAsia" w:hint="eastAsia"/>
              </w:rPr>
              <w:t>その</w:t>
            </w:r>
            <w:r w:rsidR="007908F1" w:rsidRPr="00C05AFF">
              <w:rPr>
                <w:rFonts w:asciiTheme="majorEastAsia" w:eastAsiaTheme="majorEastAsia" w:hAnsiTheme="majorEastAsia" w:hint="eastAsia"/>
              </w:rPr>
              <w:t>ような学生と教員の</w:t>
            </w:r>
            <w:r w:rsidR="00BC0AAF" w:rsidRPr="00C05AFF">
              <w:rPr>
                <w:rFonts w:asciiTheme="majorEastAsia" w:eastAsiaTheme="majorEastAsia" w:hAnsiTheme="majorEastAsia" w:hint="eastAsia"/>
              </w:rPr>
              <w:t>やり取りをケーススタディとして、どのような対応をしたらいいか実践すると力が付くのでは</w:t>
            </w:r>
            <w:r w:rsidR="0063292C" w:rsidRPr="00C05AFF">
              <w:rPr>
                <w:rFonts w:asciiTheme="majorEastAsia" w:eastAsiaTheme="majorEastAsia" w:hAnsiTheme="majorEastAsia" w:hint="eastAsia"/>
              </w:rPr>
              <w:t>ないかと考える。</w:t>
            </w:r>
            <w:r w:rsidRPr="00C05AFF">
              <w:rPr>
                <w:rFonts w:asciiTheme="majorEastAsia" w:eastAsiaTheme="majorEastAsia" w:hAnsiTheme="majorEastAsia" w:hint="eastAsia"/>
              </w:rPr>
              <w:t>（</w:t>
            </w:r>
            <w:r w:rsidR="00BC0AAF" w:rsidRPr="00C05AFF">
              <w:rPr>
                <w:rFonts w:asciiTheme="majorEastAsia" w:eastAsiaTheme="majorEastAsia" w:hAnsiTheme="majorEastAsia" w:hint="eastAsia"/>
              </w:rPr>
              <w:t>合田</w:t>
            </w:r>
            <w:r w:rsidRPr="00C05AFF">
              <w:rPr>
                <w:rFonts w:asciiTheme="majorEastAsia" w:eastAsiaTheme="majorEastAsia" w:hAnsiTheme="majorEastAsia" w:hint="eastAsia"/>
              </w:rPr>
              <w:t>）</w:t>
            </w:r>
          </w:p>
          <w:p w14:paraId="739BDB17" w14:textId="77777777" w:rsidR="000F7553" w:rsidRPr="00C05AFF" w:rsidRDefault="000F7553" w:rsidP="00427DC0">
            <w:pPr>
              <w:ind w:leftChars="293" w:left="615" w:firstLineChars="1" w:firstLine="2"/>
              <w:rPr>
                <w:rFonts w:asciiTheme="majorEastAsia" w:eastAsiaTheme="majorEastAsia" w:hAnsiTheme="majorEastAsia" w:hint="eastAsia"/>
              </w:rPr>
            </w:pPr>
          </w:p>
          <w:p w14:paraId="6558A557" w14:textId="77777777" w:rsidR="00C05AFF" w:rsidRPr="00C05AFF" w:rsidRDefault="00C05AFF" w:rsidP="00C05AFF">
            <w:pPr>
              <w:rPr>
                <w:rFonts w:asciiTheme="majorEastAsia" w:eastAsiaTheme="majorEastAsia" w:hAnsiTheme="majorEastAsia" w:hint="eastAsia"/>
              </w:rPr>
            </w:pPr>
          </w:p>
          <w:p w14:paraId="6BB0E698" w14:textId="1A92C5B4" w:rsidR="001E2CA9" w:rsidRPr="00C05AFF" w:rsidRDefault="00C05AFF" w:rsidP="001E2CA9">
            <w:pPr>
              <w:ind w:firstLineChars="200" w:firstLine="420"/>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lastRenderedPageBreak/>
              <w:t>【課題まとめ】</w:t>
            </w:r>
          </w:p>
          <w:p w14:paraId="0EE469CD" w14:textId="77777777" w:rsidR="00C05AFF" w:rsidRPr="00C05AFF" w:rsidRDefault="00C05AFF" w:rsidP="00C05AFF">
            <w:pPr>
              <w:ind w:leftChars="160" w:left="336"/>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①ケーススタディの在り方（対象、内容、作り方）、研修内での演習方法が課題</w:t>
            </w:r>
          </w:p>
          <w:p w14:paraId="6BBB8508" w14:textId="77777777" w:rsidR="00C05AFF" w:rsidRPr="00C05AFF" w:rsidRDefault="00C05AFF" w:rsidP="00C05AFF">
            <w:pPr>
              <w:ind w:leftChars="160" w:left="336"/>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②専門学校の特徴の一つとして、必ずしも目的的な学生ばかりではない。</w:t>
            </w:r>
            <w:r w:rsidRPr="00C05AFF">
              <w:rPr>
                <w:rFonts w:asciiTheme="majorEastAsia" w:eastAsiaTheme="majorEastAsia" w:hAnsiTheme="majorEastAsia" w:cs="Arial" w:hint="eastAsia"/>
                <w:color w:val="1D1C1D"/>
                <w:shd w:val="clear" w:color="auto" w:fill="FFFFFF"/>
              </w:rPr>
              <w:br/>
              <w:t>「やる気がなく、学習も苦手な学生」「やる気はないが、学習はやればできる学生」「やる気はあるが、学習が苦手な学生」という学生も存在し、これらに対して落ちこぼれを作らない、寄り添った個別最適なアプローチが必要</w:t>
            </w:r>
          </w:p>
          <w:p w14:paraId="13EB8084" w14:textId="77777777" w:rsidR="00C05AFF" w:rsidRPr="00C05AFF" w:rsidRDefault="00C05AFF" w:rsidP="00C05AFF">
            <w:pPr>
              <w:ind w:leftChars="160" w:left="336"/>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③デジハリ石川先生事例には②の面で不足がある（大学院事例のため）。それゆえ、石川先生モデルをそのまま専門学校で再現は難しいのではないか。※ちなみに山野美容芸術短大の秋田先生事例は②の多様な学生を対象にしたもの</w:t>
            </w:r>
          </w:p>
          <w:p w14:paraId="4CADFE20" w14:textId="60FDF108" w:rsidR="00C05AFF" w:rsidRPr="00C05AFF" w:rsidRDefault="00C05AFF" w:rsidP="00C05AFF">
            <w:pPr>
              <w:ind w:leftChars="160" w:left="336"/>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④</w:t>
            </w:r>
            <w:r w:rsidR="001F1186">
              <w:rPr>
                <w:rFonts w:asciiTheme="majorEastAsia" w:eastAsiaTheme="majorEastAsia" w:hAnsiTheme="majorEastAsia" w:cs="Arial" w:hint="eastAsia"/>
                <w:color w:val="1D1C1D"/>
                <w:shd w:val="clear" w:color="auto" w:fill="FFFFFF"/>
              </w:rPr>
              <w:t>専門学校中央医療健康大学校</w:t>
            </w:r>
            <w:r w:rsidRPr="00C05AFF">
              <w:rPr>
                <w:rFonts w:asciiTheme="majorEastAsia" w:eastAsiaTheme="majorEastAsia" w:hAnsiTheme="majorEastAsia" w:cs="Arial" w:hint="eastAsia"/>
                <w:color w:val="1D1C1D"/>
                <w:shd w:val="clear" w:color="auto" w:fill="FFFFFF"/>
              </w:rPr>
              <w:t>の大石先生事例は、国家試験の結果伸び、退学率改善といった成果に導いたコミュニケーション過程があるのではないか。</w:t>
            </w:r>
          </w:p>
          <w:p w14:paraId="49FAF7FA" w14:textId="77777777" w:rsidR="00C05AFF" w:rsidRPr="00C05AFF" w:rsidRDefault="00C05AFF" w:rsidP="00C05AFF">
            <w:pPr>
              <w:ind w:leftChars="160" w:left="336"/>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⑤エビデンスベースドなアプローチをする上で、最初期のアセスメントによるタイプ別検討も有りだが、過程の記録（定量、定性）をベースにしたコミュニケーションスキル（しかもITツールを使って常時）も重要ではないか（大福帳案）</w:t>
            </w:r>
          </w:p>
          <w:p w14:paraId="3C08104E" w14:textId="77777777" w:rsidR="00C05AFF" w:rsidRPr="00C05AFF" w:rsidRDefault="00C05AFF" w:rsidP="00C05AFF">
            <w:pPr>
              <w:ind w:leftChars="160" w:left="336"/>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⑥昨年度報告の結論であるアダプティブラーニング構成要素8つのうち、今年度注目すべきは「学生へのアプローチ」「ICTを活用した具体的な授業手法」の2要素かと思われる。</w:t>
            </w:r>
            <w:r w:rsidRPr="00C05AFF">
              <w:rPr>
                <w:rFonts w:asciiTheme="majorEastAsia" w:eastAsiaTheme="majorEastAsia" w:hAnsiTheme="majorEastAsia" w:cs="Arial" w:hint="eastAsia"/>
                <w:color w:val="1D1C1D"/>
                <w:shd w:val="clear" w:color="auto" w:fill="FFFFFF"/>
              </w:rPr>
              <w:br/>
              <w:t xml:space="preserve">残り6要素の扱いは以下の通り　</w:t>
            </w:r>
          </w:p>
          <w:p w14:paraId="1C665C0D" w14:textId="77777777" w:rsidR="00C05AFF" w:rsidRPr="00C05AFF" w:rsidRDefault="00C05AFF" w:rsidP="00C05AFF">
            <w:pPr>
              <w:ind w:leftChars="159" w:left="335" w:hanging="1"/>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・マインドセット…教員のアダプティブラーニングへの興味、理解。これらを持っている方が研修対象。</w:t>
            </w:r>
          </w:p>
          <w:p w14:paraId="1DE61ECA" w14:textId="77777777" w:rsidR="00C05AFF" w:rsidRPr="00C05AFF" w:rsidRDefault="00C05AFF" w:rsidP="00C05AFF">
            <w:pPr>
              <w:ind w:leftChars="159" w:left="335" w:hanging="1"/>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・事前アセスメント…経験＆勘排除のために外部のテストサービス利用事例多数。研修で扱いにくい。</w:t>
            </w:r>
          </w:p>
          <w:p w14:paraId="2037EA7A" w14:textId="77777777" w:rsidR="00C05AFF" w:rsidRPr="00C05AFF" w:rsidRDefault="00C05AFF" w:rsidP="00C05AFF">
            <w:pPr>
              <w:ind w:leftChars="159" w:left="335" w:hanging="1"/>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・授業設計…IDをテーマにした他研修が既に有り</w:t>
            </w:r>
          </w:p>
          <w:p w14:paraId="1C2AFB8D" w14:textId="77777777" w:rsidR="00C05AFF" w:rsidRPr="00C05AFF" w:rsidRDefault="00C05AFF" w:rsidP="00C05AFF">
            <w:pPr>
              <w:ind w:leftChars="159" w:left="335" w:hanging="1"/>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 eラーニングコンテンツ制作…過去に扱ったテーマ</w:t>
            </w:r>
          </w:p>
          <w:p w14:paraId="380110A9" w14:textId="77777777" w:rsidR="00C05AFF" w:rsidRPr="00C05AFF" w:rsidRDefault="00C05AFF" w:rsidP="00C05AFF">
            <w:pPr>
              <w:ind w:leftChars="159" w:left="335" w:hanging="1"/>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・評価基準と学習過程/成果の可視化…評価基準と成果可視化はルーブリック作りがテーマ。</w:t>
            </w:r>
          </w:p>
          <w:p w14:paraId="1BE90554" w14:textId="77777777" w:rsidR="00C05AFF" w:rsidRPr="00C05AFF" w:rsidRDefault="00C05AFF" w:rsidP="00C05AFF">
            <w:pPr>
              <w:ind w:leftChars="159" w:left="335" w:hanging="1"/>
              <w:jc w:val="left"/>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・学習過程の可視化は、「ICT活用で過程のコミュニケーション」視点では今年度取り入れられる</w:t>
            </w:r>
          </w:p>
          <w:p w14:paraId="0BB737CD" w14:textId="6431592C" w:rsidR="00C05AFF" w:rsidRPr="00C05AFF" w:rsidRDefault="00C05AFF" w:rsidP="00C05AFF">
            <w:pPr>
              <w:ind w:firstLineChars="200" w:firstLine="420"/>
              <w:rPr>
                <w:rFonts w:asciiTheme="majorEastAsia" w:eastAsiaTheme="majorEastAsia" w:hAnsiTheme="majorEastAsia" w:cs="Arial"/>
                <w:color w:val="1D1C1D"/>
                <w:shd w:val="clear" w:color="auto" w:fill="FFFFFF"/>
              </w:rPr>
            </w:pPr>
            <w:r w:rsidRPr="00C05AFF">
              <w:rPr>
                <w:rFonts w:asciiTheme="majorEastAsia" w:eastAsiaTheme="majorEastAsia" w:hAnsiTheme="majorEastAsia" w:cs="Arial" w:hint="eastAsia"/>
                <w:color w:val="1D1C1D"/>
                <w:shd w:val="clear" w:color="auto" w:fill="FFFFFF"/>
              </w:rPr>
              <w:t>・ICTの基礎リテラシー…前提条件。これらを持っている方が研修対象。</w:t>
            </w:r>
          </w:p>
          <w:p w14:paraId="5436E3AB" w14:textId="77777777" w:rsidR="00C05AFF" w:rsidRPr="00C05AFF" w:rsidRDefault="00C05AFF" w:rsidP="00C05AFF">
            <w:pPr>
              <w:ind w:firstLineChars="200" w:firstLine="420"/>
              <w:rPr>
                <w:rFonts w:asciiTheme="majorEastAsia" w:eastAsiaTheme="majorEastAsia" w:hAnsiTheme="majorEastAsia" w:cs="Arial" w:hint="eastAsia"/>
                <w:color w:val="1D1C1D"/>
                <w:shd w:val="clear" w:color="auto" w:fill="FFFFFF"/>
              </w:rPr>
            </w:pPr>
          </w:p>
          <w:p w14:paraId="456C401C" w14:textId="0CA15F62" w:rsidR="00721525" w:rsidRPr="00C05AFF" w:rsidRDefault="00721525" w:rsidP="00721525">
            <w:pPr>
              <w:pStyle w:val="ac"/>
              <w:numPr>
                <w:ilvl w:val="0"/>
                <w:numId w:val="7"/>
              </w:numPr>
              <w:rPr>
                <w:rFonts w:asciiTheme="majorEastAsia" w:eastAsiaTheme="majorEastAsia" w:hAnsiTheme="majorEastAsia" w:cs="Arial"/>
                <w:color w:val="1D1C1D"/>
                <w:sz w:val="21"/>
                <w:szCs w:val="21"/>
                <w:shd w:val="clear" w:color="auto" w:fill="FFFFFF"/>
              </w:rPr>
            </w:pPr>
            <w:r w:rsidRPr="00C05AFF">
              <w:rPr>
                <w:rFonts w:asciiTheme="majorEastAsia" w:eastAsiaTheme="majorEastAsia" w:hAnsiTheme="majorEastAsia" w:cs="Arial" w:hint="eastAsia"/>
                <w:color w:val="1D1C1D"/>
                <w:sz w:val="21"/>
                <w:szCs w:val="21"/>
              </w:rPr>
              <w:t>スケジュール</w:t>
            </w:r>
            <w:r w:rsidRPr="00C05AFF">
              <w:rPr>
                <w:rFonts w:asciiTheme="majorEastAsia" w:eastAsiaTheme="majorEastAsia" w:hAnsiTheme="majorEastAsia" w:cs="Arial"/>
                <w:color w:val="1D1C1D"/>
                <w:sz w:val="21"/>
                <w:szCs w:val="21"/>
              </w:rPr>
              <w:t>（</w:t>
            </w:r>
            <w:r w:rsidR="00AB08B8" w:rsidRPr="00C05AFF">
              <w:rPr>
                <w:rFonts w:asciiTheme="majorEastAsia" w:eastAsiaTheme="majorEastAsia" w:hAnsiTheme="majorEastAsia" w:cs="Arial" w:hint="eastAsia"/>
                <w:color w:val="1D1C1D"/>
                <w:sz w:val="21"/>
                <w:szCs w:val="21"/>
              </w:rPr>
              <w:t>猪俣</w:t>
            </w:r>
            <w:r w:rsidRPr="00C05AFF">
              <w:rPr>
                <w:rFonts w:asciiTheme="majorEastAsia" w:eastAsiaTheme="majorEastAsia" w:hAnsiTheme="majorEastAsia" w:cs="Arial"/>
                <w:color w:val="1D1C1D"/>
                <w:sz w:val="21"/>
                <w:szCs w:val="21"/>
              </w:rPr>
              <w:t>）</w:t>
            </w:r>
          </w:p>
          <w:p w14:paraId="29316724" w14:textId="6650C10D" w:rsidR="00684FC0" w:rsidRPr="00C05AFF" w:rsidRDefault="00721525" w:rsidP="006442F8">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sidR="008C439C" w:rsidRPr="00C05AFF">
              <w:rPr>
                <w:rFonts w:asciiTheme="majorEastAsia" w:eastAsiaTheme="majorEastAsia" w:hAnsiTheme="majorEastAsia" w:hint="eastAsia"/>
              </w:rPr>
              <w:t>第2回ICT活用研修WG…9月6日（月）</w:t>
            </w:r>
            <w:r w:rsidR="004F2C46" w:rsidRPr="00C05AFF">
              <w:rPr>
                <w:rFonts w:asciiTheme="majorEastAsia" w:eastAsiaTheme="majorEastAsia" w:hAnsiTheme="majorEastAsia" w:hint="eastAsia"/>
              </w:rPr>
              <w:t>12時～14時</w:t>
            </w:r>
          </w:p>
          <w:p w14:paraId="4031BD8A" w14:textId="1BF19C1F" w:rsidR="008C439C" w:rsidRPr="00C05AFF" w:rsidRDefault="008C439C" w:rsidP="006442F8">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＠専門学校山情報ビジネス学院（オンライン開催併用）</w:t>
            </w:r>
          </w:p>
          <w:p w14:paraId="67B2C1D5" w14:textId="5BEEEC86" w:rsidR="00170075" w:rsidRPr="00C05AFF" w:rsidRDefault="00170075" w:rsidP="00C05AFF">
            <w:pPr>
              <w:rPr>
                <w:rFonts w:asciiTheme="majorEastAsia" w:eastAsiaTheme="majorEastAsia" w:hAnsiTheme="majorEastAsia" w:cs="Arial" w:hint="eastAsia"/>
                <w:color w:val="1D1C1D"/>
                <w:shd w:val="clear" w:color="auto" w:fill="FFFFFF"/>
              </w:rPr>
            </w:pPr>
          </w:p>
        </w:tc>
      </w:tr>
      <w:tr w:rsidR="00F4399C" w:rsidRPr="00C05AFF" w14:paraId="67DDB28F" w14:textId="77777777" w:rsidTr="00270653">
        <w:trPr>
          <w:trHeight w:val="828"/>
        </w:trPr>
        <w:tc>
          <w:tcPr>
            <w:tcW w:w="153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434" w:type="dxa"/>
            <w:shd w:val="clear" w:color="000000" w:fill="auto"/>
            <w:tcMar>
              <w:left w:w="0" w:type="dxa"/>
              <w:right w:w="0" w:type="dxa"/>
            </w:tcMar>
          </w:tcPr>
          <w:p w14:paraId="10B7D162" w14:textId="066888AD" w:rsidR="002D59B0" w:rsidRPr="00C05AFF" w:rsidRDefault="002D59B0"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・令和3年度</w:t>
            </w:r>
            <w:r w:rsidR="00352CEE" w:rsidRPr="00C05AFF">
              <w:rPr>
                <w:rFonts w:asciiTheme="majorEastAsia" w:eastAsiaTheme="majorEastAsia" w:hAnsiTheme="majorEastAsia" w:hint="eastAsia"/>
              </w:rPr>
              <w:t>事業計画書</w:t>
            </w:r>
          </w:p>
          <w:p w14:paraId="73501821" w14:textId="31859BD2" w:rsidR="00716B05" w:rsidRPr="00C05AFF" w:rsidRDefault="00716B05"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2A4854" w:rsidRPr="00C05AFF">
              <w:rPr>
                <w:rFonts w:asciiTheme="majorEastAsia" w:eastAsiaTheme="majorEastAsia" w:hAnsiTheme="majorEastAsia" w:hint="eastAsia"/>
              </w:rPr>
              <w:t>FY2021スケジュール_20210726</w:t>
            </w:r>
          </w:p>
          <w:p w14:paraId="60C45AD6" w14:textId="1A44C6D6" w:rsidR="00D36BA2" w:rsidRPr="00C05AFF" w:rsidDel="0062003E" w:rsidRDefault="00D36BA2" w:rsidP="00C05AFF">
            <w:pPr>
              <w:ind w:firstLineChars="200" w:firstLine="420"/>
              <w:rPr>
                <w:rFonts w:asciiTheme="majorEastAsia" w:eastAsiaTheme="majorEastAsia" w:hAnsiTheme="majorEastAsia"/>
              </w:rPr>
            </w:pPr>
            <w:r w:rsidRPr="00C05AFF">
              <w:rPr>
                <w:rFonts w:asciiTheme="majorEastAsia" w:eastAsiaTheme="majorEastAsia" w:hAnsiTheme="majorEastAsia" w:hint="eastAsia"/>
              </w:rPr>
              <w:t>・</w:t>
            </w:r>
            <w:r w:rsidR="00C05AFF" w:rsidRPr="00C05AFF">
              <w:rPr>
                <w:rFonts w:asciiTheme="majorEastAsia" w:eastAsiaTheme="majorEastAsia" w:hAnsiTheme="majorEastAsia" w:hint="eastAsia"/>
              </w:rPr>
              <w:t>アダプティブラーニングに関する実態調査報告書</w:t>
            </w: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BCC65" w14:textId="77777777" w:rsidR="00D63FD3" w:rsidRDefault="00D63FD3">
      <w:r>
        <w:separator/>
      </w:r>
    </w:p>
  </w:endnote>
  <w:endnote w:type="continuationSeparator" w:id="0">
    <w:p w14:paraId="4736E090" w14:textId="77777777" w:rsidR="00D63FD3" w:rsidRDefault="00D6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94B96" w14:textId="77777777" w:rsidR="00D63FD3" w:rsidRDefault="00D63FD3">
      <w:r>
        <w:separator/>
      </w:r>
    </w:p>
  </w:footnote>
  <w:footnote w:type="continuationSeparator" w:id="0">
    <w:p w14:paraId="57780629" w14:textId="77777777" w:rsidR="00D63FD3" w:rsidRDefault="00D6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01F7"/>
    <w:rsid w:val="0001690F"/>
    <w:rsid w:val="00016E2E"/>
    <w:rsid w:val="000229F2"/>
    <w:rsid w:val="000320EE"/>
    <w:rsid w:val="00032799"/>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858CD"/>
    <w:rsid w:val="000917D3"/>
    <w:rsid w:val="00092E5A"/>
    <w:rsid w:val="00095117"/>
    <w:rsid w:val="0009561A"/>
    <w:rsid w:val="00097261"/>
    <w:rsid w:val="000A10E9"/>
    <w:rsid w:val="000A141C"/>
    <w:rsid w:val="000A7A9D"/>
    <w:rsid w:val="000B777A"/>
    <w:rsid w:val="000D22D3"/>
    <w:rsid w:val="000D2BB0"/>
    <w:rsid w:val="000D376B"/>
    <w:rsid w:val="000D3BB2"/>
    <w:rsid w:val="000D4103"/>
    <w:rsid w:val="000D50CE"/>
    <w:rsid w:val="000E1F42"/>
    <w:rsid w:val="000F20C8"/>
    <w:rsid w:val="000F37BD"/>
    <w:rsid w:val="000F7185"/>
    <w:rsid w:val="000F7553"/>
    <w:rsid w:val="00104B47"/>
    <w:rsid w:val="00133C60"/>
    <w:rsid w:val="00147A03"/>
    <w:rsid w:val="00150563"/>
    <w:rsid w:val="00150990"/>
    <w:rsid w:val="00151201"/>
    <w:rsid w:val="00156BA3"/>
    <w:rsid w:val="001611DC"/>
    <w:rsid w:val="00161E2F"/>
    <w:rsid w:val="00162185"/>
    <w:rsid w:val="00162E59"/>
    <w:rsid w:val="00163CD4"/>
    <w:rsid w:val="00170075"/>
    <w:rsid w:val="00173718"/>
    <w:rsid w:val="00176960"/>
    <w:rsid w:val="00184024"/>
    <w:rsid w:val="001929F5"/>
    <w:rsid w:val="00193822"/>
    <w:rsid w:val="001A0D5D"/>
    <w:rsid w:val="001A13B2"/>
    <w:rsid w:val="001A544E"/>
    <w:rsid w:val="001C3360"/>
    <w:rsid w:val="001D1040"/>
    <w:rsid w:val="001D2AEF"/>
    <w:rsid w:val="001E1BA2"/>
    <w:rsid w:val="001E1FAD"/>
    <w:rsid w:val="001E2CA9"/>
    <w:rsid w:val="001F1186"/>
    <w:rsid w:val="001F200F"/>
    <w:rsid w:val="001F2B2C"/>
    <w:rsid w:val="001F5F89"/>
    <w:rsid w:val="00200F0D"/>
    <w:rsid w:val="002023A4"/>
    <w:rsid w:val="002106D5"/>
    <w:rsid w:val="00214DB2"/>
    <w:rsid w:val="0021636A"/>
    <w:rsid w:val="00236BAE"/>
    <w:rsid w:val="00244ABA"/>
    <w:rsid w:val="00244BA3"/>
    <w:rsid w:val="00252A15"/>
    <w:rsid w:val="002604BA"/>
    <w:rsid w:val="00263326"/>
    <w:rsid w:val="00266E3A"/>
    <w:rsid w:val="0026790F"/>
    <w:rsid w:val="00270653"/>
    <w:rsid w:val="00270D97"/>
    <w:rsid w:val="00271718"/>
    <w:rsid w:val="0027629E"/>
    <w:rsid w:val="00276540"/>
    <w:rsid w:val="0028054F"/>
    <w:rsid w:val="00283715"/>
    <w:rsid w:val="0028441D"/>
    <w:rsid w:val="002944D2"/>
    <w:rsid w:val="002A2957"/>
    <w:rsid w:val="002A4854"/>
    <w:rsid w:val="002B0EB3"/>
    <w:rsid w:val="002B125A"/>
    <w:rsid w:val="002B19DC"/>
    <w:rsid w:val="002B278C"/>
    <w:rsid w:val="002B46A5"/>
    <w:rsid w:val="002C1CA9"/>
    <w:rsid w:val="002C3622"/>
    <w:rsid w:val="002C48BA"/>
    <w:rsid w:val="002C74D5"/>
    <w:rsid w:val="002D59B0"/>
    <w:rsid w:val="002D67B4"/>
    <w:rsid w:val="002D6DB6"/>
    <w:rsid w:val="002E0B9D"/>
    <w:rsid w:val="002E473C"/>
    <w:rsid w:val="002F7319"/>
    <w:rsid w:val="003011AE"/>
    <w:rsid w:val="003060C7"/>
    <w:rsid w:val="00311282"/>
    <w:rsid w:val="00313345"/>
    <w:rsid w:val="003133AF"/>
    <w:rsid w:val="0031361E"/>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2EAB"/>
    <w:rsid w:val="00353491"/>
    <w:rsid w:val="003627AF"/>
    <w:rsid w:val="0036659A"/>
    <w:rsid w:val="00373D79"/>
    <w:rsid w:val="00375222"/>
    <w:rsid w:val="0037523C"/>
    <w:rsid w:val="0038570B"/>
    <w:rsid w:val="0038676D"/>
    <w:rsid w:val="00391426"/>
    <w:rsid w:val="00392A99"/>
    <w:rsid w:val="003A0994"/>
    <w:rsid w:val="003A103A"/>
    <w:rsid w:val="003B2A7A"/>
    <w:rsid w:val="003B6E40"/>
    <w:rsid w:val="003C7DE8"/>
    <w:rsid w:val="003C7E49"/>
    <w:rsid w:val="003D172F"/>
    <w:rsid w:val="003D549C"/>
    <w:rsid w:val="003D6B5F"/>
    <w:rsid w:val="003E0AAD"/>
    <w:rsid w:val="003F6B0A"/>
    <w:rsid w:val="004026B5"/>
    <w:rsid w:val="004030CE"/>
    <w:rsid w:val="00411692"/>
    <w:rsid w:val="0041381C"/>
    <w:rsid w:val="004172D1"/>
    <w:rsid w:val="004204EC"/>
    <w:rsid w:val="0042367F"/>
    <w:rsid w:val="00426A45"/>
    <w:rsid w:val="00427DC0"/>
    <w:rsid w:val="00447235"/>
    <w:rsid w:val="0046294F"/>
    <w:rsid w:val="00470268"/>
    <w:rsid w:val="004713FE"/>
    <w:rsid w:val="004775BF"/>
    <w:rsid w:val="00480A90"/>
    <w:rsid w:val="004820B9"/>
    <w:rsid w:val="004852C8"/>
    <w:rsid w:val="004900E5"/>
    <w:rsid w:val="00490509"/>
    <w:rsid w:val="00495241"/>
    <w:rsid w:val="004962E4"/>
    <w:rsid w:val="004A0FD1"/>
    <w:rsid w:val="004A0FED"/>
    <w:rsid w:val="004A6752"/>
    <w:rsid w:val="004B589A"/>
    <w:rsid w:val="004B5BFC"/>
    <w:rsid w:val="004B61C9"/>
    <w:rsid w:val="004B7870"/>
    <w:rsid w:val="004D0D97"/>
    <w:rsid w:val="004D3D03"/>
    <w:rsid w:val="004D402D"/>
    <w:rsid w:val="004D5749"/>
    <w:rsid w:val="004E5FEC"/>
    <w:rsid w:val="004E774F"/>
    <w:rsid w:val="004F22FD"/>
    <w:rsid w:val="004F2C46"/>
    <w:rsid w:val="004F5FA3"/>
    <w:rsid w:val="0050221B"/>
    <w:rsid w:val="00502C50"/>
    <w:rsid w:val="00503EC6"/>
    <w:rsid w:val="0051022A"/>
    <w:rsid w:val="005245BB"/>
    <w:rsid w:val="0052614E"/>
    <w:rsid w:val="00531328"/>
    <w:rsid w:val="00546C1A"/>
    <w:rsid w:val="00552220"/>
    <w:rsid w:val="00552AF9"/>
    <w:rsid w:val="005530F0"/>
    <w:rsid w:val="0055506B"/>
    <w:rsid w:val="00561E44"/>
    <w:rsid w:val="00561F00"/>
    <w:rsid w:val="00562712"/>
    <w:rsid w:val="005730A4"/>
    <w:rsid w:val="00585440"/>
    <w:rsid w:val="00586D7C"/>
    <w:rsid w:val="00593E98"/>
    <w:rsid w:val="005A02E6"/>
    <w:rsid w:val="005A16A2"/>
    <w:rsid w:val="005B00E7"/>
    <w:rsid w:val="005C039F"/>
    <w:rsid w:val="005C1F36"/>
    <w:rsid w:val="005C4887"/>
    <w:rsid w:val="005D420F"/>
    <w:rsid w:val="005D50BA"/>
    <w:rsid w:val="005E1D8C"/>
    <w:rsid w:val="005E5123"/>
    <w:rsid w:val="005E531C"/>
    <w:rsid w:val="005E7CD8"/>
    <w:rsid w:val="005F339C"/>
    <w:rsid w:val="005F7144"/>
    <w:rsid w:val="005F7E15"/>
    <w:rsid w:val="00600AE5"/>
    <w:rsid w:val="00602FDB"/>
    <w:rsid w:val="00603053"/>
    <w:rsid w:val="00606ECE"/>
    <w:rsid w:val="006073B9"/>
    <w:rsid w:val="0061605D"/>
    <w:rsid w:val="0062003E"/>
    <w:rsid w:val="00621988"/>
    <w:rsid w:val="006267FE"/>
    <w:rsid w:val="0063292C"/>
    <w:rsid w:val="006442F8"/>
    <w:rsid w:val="006538C9"/>
    <w:rsid w:val="00660FB7"/>
    <w:rsid w:val="00667C30"/>
    <w:rsid w:val="00670AAD"/>
    <w:rsid w:val="00672FE3"/>
    <w:rsid w:val="0067690E"/>
    <w:rsid w:val="00684FC0"/>
    <w:rsid w:val="0068619F"/>
    <w:rsid w:val="006875D5"/>
    <w:rsid w:val="00691FC3"/>
    <w:rsid w:val="00697269"/>
    <w:rsid w:val="006A298A"/>
    <w:rsid w:val="006A49E4"/>
    <w:rsid w:val="006B2EFE"/>
    <w:rsid w:val="006C1591"/>
    <w:rsid w:val="006C4AB6"/>
    <w:rsid w:val="006C4E45"/>
    <w:rsid w:val="006C776D"/>
    <w:rsid w:val="006D6E76"/>
    <w:rsid w:val="006D7F3C"/>
    <w:rsid w:val="006F046B"/>
    <w:rsid w:val="006F56AC"/>
    <w:rsid w:val="006F60A3"/>
    <w:rsid w:val="00700442"/>
    <w:rsid w:val="007006F8"/>
    <w:rsid w:val="00703B00"/>
    <w:rsid w:val="00707ECE"/>
    <w:rsid w:val="007100D5"/>
    <w:rsid w:val="00710740"/>
    <w:rsid w:val="00716B05"/>
    <w:rsid w:val="00721525"/>
    <w:rsid w:val="00721D77"/>
    <w:rsid w:val="007240D8"/>
    <w:rsid w:val="00731727"/>
    <w:rsid w:val="0073296E"/>
    <w:rsid w:val="00741E05"/>
    <w:rsid w:val="0075004E"/>
    <w:rsid w:val="00753FC5"/>
    <w:rsid w:val="00760066"/>
    <w:rsid w:val="00763F61"/>
    <w:rsid w:val="007646FD"/>
    <w:rsid w:val="00767C88"/>
    <w:rsid w:val="007731F4"/>
    <w:rsid w:val="00774869"/>
    <w:rsid w:val="0077730C"/>
    <w:rsid w:val="007830D7"/>
    <w:rsid w:val="00786F6E"/>
    <w:rsid w:val="007908F1"/>
    <w:rsid w:val="00794193"/>
    <w:rsid w:val="00797068"/>
    <w:rsid w:val="007A10D9"/>
    <w:rsid w:val="007A2696"/>
    <w:rsid w:val="007A5FE4"/>
    <w:rsid w:val="007B748D"/>
    <w:rsid w:val="007C1DD1"/>
    <w:rsid w:val="007C2B11"/>
    <w:rsid w:val="007C3988"/>
    <w:rsid w:val="007C5961"/>
    <w:rsid w:val="007C67B2"/>
    <w:rsid w:val="007D0289"/>
    <w:rsid w:val="007D4547"/>
    <w:rsid w:val="007D696B"/>
    <w:rsid w:val="007E0334"/>
    <w:rsid w:val="007E3FFE"/>
    <w:rsid w:val="007E679E"/>
    <w:rsid w:val="007F1CF5"/>
    <w:rsid w:val="007F2705"/>
    <w:rsid w:val="008052E0"/>
    <w:rsid w:val="008117C9"/>
    <w:rsid w:val="0081354A"/>
    <w:rsid w:val="00815A0D"/>
    <w:rsid w:val="0083127E"/>
    <w:rsid w:val="008332AF"/>
    <w:rsid w:val="0084000B"/>
    <w:rsid w:val="00846636"/>
    <w:rsid w:val="008637E7"/>
    <w:rsid w:val="00865C97"/>
    <w:rsid w:val="0087363C"/>
    <w:rsid w:val="00874B7A"/>
    <w:rsid w:val="008755E7"/>
    <w:rsid w:val="00875FB1"/>
    <w:rsid w:val="008856B1"/>
    <w:rsid w:val="00885C7F"/>
    <w:rsid w:val="00892048"/>
    <w:rsid w:val="00897582"/>
    <w:rsid w:val="008A1265"/>
    <w:rsid w:val="008A4937"/>
    <w:rsid w:val="008A4DB7"/>
    <w:rsid w:val="008A7DEF"/>
    <w:rsid w:val="008B3FEA"/>
    <w:rsid w:val="008B5FA9"/>
    <w:rsid w:val="008B6895"/>
    <w:rsid w:val="008C0E59"/>
    <w:rsid w:val="008C439C"/>
    <w:rsid w:val="008D1364"/>
    <w:rsid w:val="008D36F7"/>
    <w:rsid w:val="008E35D3"/>
    <w:rsid w:val="008E4D69"/>
    <w:rsid w:val="008E6359"/>
    <w:rsid w:val="008E70E1"/>
    <w:rsid w:val="008F416C"/>
    <w:rsid w:val="00903703"/>
    <w:rsid w:val="00910843"/>
    <w:rsid w:val="009113A4"/>
    <w:rsid w:val="0091394D"/>
    <w:rsid w:val="00917BF8"/>
    <w:rsid w:val="00923526"/>
    <w:rsid w:val="00925D99"/>
    <w:rsid w:val="00931F4A"/>
    <w:rsid w:val="00934998"/>
    <w:rsid w:val="00952999"/>
    <w:rsid w:val="00955F87"/>
    <w:rsid w:val="0096042D"/>
    <w:rsid w:val="0096578C"/>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67E1"/>
    <w:rsid w:val="00A07837"/>
    <w:rsid w:val="00A10914"/>
    <w:rsid w:val="00A11267"/>
    <w:rsid w:val="00A129A8"/>
    <w:rsid w:val="00A16282"/>
    <w:rsid w:val="00A20DA7"/>
    <w:rsid w:val="00A3184E"/>
    <w:rsid w:val="00A35225"/>
    <w:rsid w:val="00A37E11"/>
    <w:rsid w:val="00A522E1"/>
    <w:rsid w:val="00A53BF0"/>
    <w:rsid w:val="00A56A0A"/>
    <w:rsid w:val="00A57F68"/>
    <w:rsid w:val="00A6175B"/>
    <w:rsid w:val="00A670A6"/>
    <w:rsid w:val="00A67D5D"/>
    <w:rsid w:val="00A70D81"/>
    <w:rsid w:val="00A70D99"/>
    <w:rsid w:val="00A73B4C"/>
    <w:rsid w:val="00A76538"/>
    <w:rsid w:val="00A76925"/>
    <w:rsid w:val="00A76F00"/>
    <w:rsid w:val="00A76FBE"/>
    <w:rsid w:val="00A773D8"/>
    <w:rsid w:val="00A81571"/>
    <w:rsid w:val="00A86869"/>
    <w:rsid w:val="00A87485"/>
    <w:rsid w:val="00A924F5"/>
    <w:rsid w:val="00AA2B5E"/>
    <w:rsid w:val="00AA482C"/>
    <w:rsid w:val="00AB08B8"/>
    <w:rsid w:val="00AB2712"/>
    <w:rsid w:val="00AB5019"/>
    <w:rsid w:val="00AB6AFC"/>
    <w:rsid w:val="00AC0379"/>
    <w:rsid w:val="00AC0E59"/>
    <w:rsid w:val="00AC1349"/>
    <w:rsid w:val="00AC6F62"/>
    <w:rsid w:val="00AD246B"/>
    <w:rsid w:val="00AF0C44"/>
    <w:rsid w:val="00AF397B"/>
    <w:rsid w:val="00B0189D"/>
    <w:rsid w:val="00B04160"/>
    <w:rsid w:val="00B30B97"/>
    <w:rsid w:val="00B31201"/>
    <w:rsid w:val="00B323E2"/>
    <w:rsid w:val="00B459A1"/>
    <w:rsid w:val="00B46754"/>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C0AAF"/>
    <w:rsid w:val="00BD4186"/>
    <w:rsid w:val="00BD44C3"/>
    <w:rsid w:val="00BE2329"/>
    <w:rsid w:val="00BF1BE2"/>
    <w:rsid w:val="00BF7DA9"/>
    <w:rsid w:val="00BF7EE4"/>
    <w:rsid w:val="00C05AFF"/>
    <w:rsid w:val="00C10322"/>
    <w:rsid w:val="00C12C2D"/>
    <w:rsid w:val="00C175B1"/>
    <w:rsid w:val="00C21314"/>
    <w:rsid w:val="00C22204"/>
    <w:rsid w:val="00C2340B"/>
    <w:rsid w:val="00C271B8"/>
    <w:rsid w:val="00C35954"/>
    <w:rsid w:val="00C41EED"/>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B60AA"/>
    <w:rsid w:val="00CC1E01"/>
    <w:rsid w:val="00CD3437"/>
    <w:rsid w:val="00CD4072"/>
    <w:rsid w:val="00CE23CF"/>
    <w:rsid w:val="00CE51EE"/>
    <w:rsid w:val="00CE5A1A"/>
    <w:rsid w:val="00CF1156"/>
    <w:rsid w:val="00CF5BFA"/>
    <w:rsid w:val="00CF7E08"/>
    <w:rsid w:val="00D06141"/>
    <w:rsid w:val="00D11733"/>
    <w:rsid w:val="00D1173B"/>
    <w:rsid w:val="00D1321E"/>
    <w:rsid w:val="00D17257"/>
    <w:rsid w:val="00D2262C"/>
    <w:rsid w:val="00D236D0"/>
    <w:rsid w:val="00D33A4D"/>
    <w:rsid w:val="00D36BA2"/>
    <w:rsid w:val="00D4123A"/>
    <w:rsid w:val="00D50BD2"/>
    <w:rsid w:val="00D51A35"/>
    <w:rsid w:val="00D63FD3"/>
    <w:rsid w:val="00D66BCD"/>
    <w:rsid w:val="00D9062E"/>
    <w:rsid w:val="00D9243A"/>
    <w:rsid w:val="00D92B33"/>
    <w:rsid w:val="00D9701D"/>
    <w:rsid w:val="00DA22DE"/>
    <w:rsid w:val="00DA2C0F"/>
    <w:rsid w:val="00DB36C0"/>
    <w:rsid w:val="00DB64CE"/>
    <w:rsid w:val="00DB6E5D"/>
    <w:rsid w:val="00DB7039"/>
    <w:rsid w:val="00DB7BEE"/>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30096"/>
    <w:rsid w:val="00E3157F"/>
    <w:rsid w:val="00E332A2"/>
    <w:rsid w:val="00E35679"/>
    <w:rsid w:val="00E36B72"/>
    <w:rsid w:val="00E373FB"/>
    <w:rsid w:val="00E4044A"/>
    <w:rsid w:val="00E428BF"/>
    <w:rsid w:val="00E47C7F"/>
    <w:rsid w:val="00E518DC"/>
    <w:rsid w:val="00E571ED"/>
    <w:rsid w:val="00E5779B"/>
    <w:rsid w:val="00E62FA6"/>
    <w:rsid w:val="00E63E55"/>
    <w:rsid w:val="00E6468E"/>
    <w:rsid w:val="00E71536"/>
    <w:rsid w:val="00E716F8"/>
    <w:rsid w:val="00E71D67"/>
    <w:rsid w:val="00E71E3C"/>
    <w:rsid w:val="00E73767"/>
    <w:rsid w:val="00E73F57"/>
    <w:rsid w:val="00E77349"/>
    <w:rsid w:val="00E7786E"/>
    <w:rsid w:val="00E8140D"/>
    <w:rsid w:val="00E83B82"/>
    <w:rsid w:val="00E86642"/>
    <w:rsid w:val="00E96C48"/>
    <w:rsid w:val="00E96C9B"/>
    <w:rsid w:val="00EA65B1"/>
    <w:rsid w:val="00EA7A0E"/>
    <w:rsid w:val="00EB2E62"/>
    <w:rsid w:val="00EB4B10"/>
    <w:rsid w:val="00EC151E"/>
    <w:rsid w:val="00EC32C8"/>
    <w:rsid w:val="00ED2C8D"/>
    <w:rsid w:val="00ED4E1C"/>
    <w:rsid w:val="00EE36AF"/>
    <w:rsid w:val="00EE7213"/>
    <w:rsid w:val="00EF05A3"/>
    <w:rsid w:val="00EF641A"/>
    <w:rsid w:val="00F01F16"/>
    <w:rsid w:val="00F0506F"/>
    <w:rsid w:val="00F05282"/>
    <w:rsid w:val="00F12153"/>
    <w:rsid w:val="00F257BE"/>
    <w:rsid w:val="00F3103E"/>
    <w:rsid w:val="00F35537"/>
    <w:rsid w:val="00F35877"/>
    <w:rsid w:val="00F4205E"/>
    <w:rsid w:val="00F4399C"/>
    <w:rsid w:val="00F46611"/>
    <w:rsid w:val="00F52B32"/>
    <w:rsid w:val="00F54C8D"/>
    <w:rsid w:val="00F55F13"/>
    <w:rsid w:val="00F657DC"/>
    <w:rsid w:val="00F666F5"/>
    <w:rsid w:val="00F672C5"/>
    <w:rsid w:val="00F704F3"/>
    <w:rsid w:val="00F709D7"/>
    <w:rsid w:val="00F71889"/>
    <w:rsid w:val="00F814BA"/>
    <w:rsid w:val="00F82198"/>
    <w:rsid w:val="00F83BDA"/>
    <w:rsid w:val="00F848AD"/>
    <w:rsid w:val="00F943A8"/>
    <w:rsid w:val="00FA018A"/>
    <w:rsid w:val="00FA25DE"/>
    <w:rsid w:val="00FA3F2B"/>
    <w:rsid w:val="00FA5A16"/>
    <w:rsid w:val="00FA5EE8"/>
    <w:rsid w:val="00FB5705"/>
    <w:rsid w:val="00FB629B"/>
    <w:rsid w:val="00FC2726"/>
    <w:rsid w:val="00FC457F"/>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6</Pages>
  <Words>770</Words>
  <Characters>4392</Characters>
  <Application>Microsoft Office Word</Application>
  <DocSecurity>0</DocSecurity>
  <Lines>36</Lines>
  <Paragraphs>10</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233</cp:revision>
  <dcterms:created xsi:type="dcterms:W3CDTF">2021-07-12T01:08:00Z</dcterms:created>
  <dcterms:modified xsi:type="dcterms:W3CDTF">2021-07-30T01:48:00Z</dcterms:modified>
</cp:coreProperties>
</file>