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会議議事録</w:t>
      </w:r>
    </w:p>
    <w:p w14:paraId="3078EC55" w14:textId="77777777" w:rsidR="00150563" w:rsidRPr="00C05AFF" w:rsidRDefault="00150563">
      <w:pPr>
        <w:jc w:val="center"/>
        <w:rPr>
          <w:rFonts w:asciiTheme="majorEastAsia" w:eastAsiaTheme="majorEastAsia" w:hAnsiTheme="majorEastAsia"/>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05AFF" w14:paraId="0ABAFBF6" w14:textId="77777777">
        <w:tc>
          <w:tcPr>
            <w:tcW w:w="1494" w:type="dxa"/>
            <w:tcMar>
              <w:left w:w="0" w:type="dxa"/>
              <w:right w:w="0" w:type="dxa"/>
            </w:tcMar>
          </w:tcPr>
          <w:p w14:paraId="2A0F3C1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事業名</w:t>
            </w:r>
          </w:p>
        </w:tc>
        <w:tc>
          <w:tcPr>
            <w:tcW w:w="7478" w:type="dxa"/>
            <w:tcMar>
              <w:left w:w="0" w:type="dxa"/>
              <w:right w:w="0" w:type="dxa"/>
            </w:tcMar>
          </w:tcPr>
          <w:p w14:paraId="19DF0D93" w14:textId="3BCED5F7" w:rsidR="00B323E2" w:rsidRPr="00C05AFF" w:rsidRDefault="00066E79">
            <w:pPr>
              <w:rPr>
                <w:rFonts w:asciiTheme="majorEastAsia" w:eastAsiaTheme="majorEastAsia" w:hAnsiTheme="majorEastAsia"/>
              </w:rPr>
            </w:pPr>
            <w:r w:rsidRPr="00C05AFF">
              <w:rPr>
                <w:rFonts w:asciiTheme="majorEastAsia" w:eastAsiaTheme="majorEastAsia" w:hAnsiTheme="majorEastAsia" w:hint="eastAsia"/>
              </w:rPr>
              <w:t>令和</w:t>
            </w:r>
            <w:r w:rsidR="00352CEE" w:rsidRPr="00C05AFF">
              <w:rPr>
                <w:rFonts w:asciiTheme="majorEastAsia" w:eastAsiaTheme="majorEastAsia" w:hAnsiTheme="majorEastAsia" w:hint="eastAsia"/>
              </w:rPr>
              <w:t>3</w:t>
            </w:r>
            <w:r w:rsidRPr="00C05AFF">
              <w:rPr>
                <w:rFonts w:asciiTheme="majorEastAsia" w:eastAsiaTheme="majorEastAsia" w:hAnsiTheme="majorEastAsia" w:hint="eastAsia"/>
              </w:rPr>
              <w:t>年度「職業実践専門課程等を通じた専修学校の質保証・向上の推進」</w:t>
            </w:r>
          </w:p>
          <w:p w14:paraId="64256C5C" w14:textId="0D78AB79" w:rsidR="00066E79" w:rsidRPr="00C05AFF" w:rsidRDefault="002F7319">
            <w:pPr>
              <w:rPr>
                <w:rFonts w:asciiTheme="majorEastAsia" w:eastAsiaTheme="majorEastAsia" w:hAnsiTheme="majorEastAsia"/>
              </w:rPr>
            </w:pPr>
            <w:r w:rsidRPr="00C05AFF">
              <w:rPr>
                <w:rFonts w:asciiTheme="majorEastAsia" w:eastAsiaTheme="majorEastAsia" w:hAnsiTheme="majorEastAsia" w:hint="eastAsia"/>
              </w:rPr>
              <w:t>（２）教職員の資質能力向上の推進①効果的な教育成果②教職員研修プログラムの構築</w:t>
            </w:r>
          </w:p>
        </w:tc>
      </w:tr>
      <w:tr w:rsidR="00150563" w:rsidRPr="00C05AFF" w14:paraId="21A4ED92" w14:textId="77777777">
        <w:tc>
          <w:tcPr>
            <w:tcW w:w="1494" w:type="dxa"/>
            <w:tcMar>
              <w:left w:w="0" w:type="dxa"/>
              <w:right w:w="0" w:type="dxa"/>
            </w:tcMar>
          </w:tcPr>
          <w:p w14:paraId="4260CD7B"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代表校</w:t>
            </w:r>
          </w:p>
        </w:tc>
        <w:tc>
          <w:tcPr>
            <w:tcW w:w="7478" w:type="dxa"/>
            <w:tcMar>
              <w:left w:w="0" w:type="dxa"/>
              <w:right w:w="0" w:type="dxa"/>
            </w:tcMar>
          </w:tcPr>
          <w:p w14:paraId="16B7BB9B" w14:textId="63C3C9E6" w:rsidR="00150563" w:rsidRPr="00C05AFF" w:rsidRDefault="00C4698E">
            <w:pPr>
              <w:rPr>
                <w:rFonts w:asciiTheme="majorEastAsia" w:eastAsiaTheme="majorEastAsia" w:hAnsiTheme="majorEastAsia"/>
              </w:rPr>
            </w:pPr>
            <w:r w:rsidRPr="00C05AFF">
              <w:rPr>
                <w:rFonts w:asciiTheme="majorEastAsia" w:eastAsiaTheme="majorEastAsia" w:hAnsiTheme="majorEastAsia" w:hint="eastAsia"/>
              </w:rPr>
              <w:t>一般社団法人全国専門学校教育研究会</w:t>
            </w:r>
          </w:p>
        </w:tc>
      </w:tr>
    </w:tbl>
    <w:p w14:paraId="4F3ABFB9" w14:textId="77777777" w:rsidR="00150563" w:rsidRPr="00C05AFF" w:rsidRDefault="00150563">
      <w:pPr>
        <w:rPr>
          <w:rFonts w:asciiTheme="majorEastAsia" w:eastAsiaTheme="majorEastAsia" w:hAnsiTheme="majorEastAsia"/>
        </w:rPr>
      </w:pPr>
    </w:p>
    <w:tbl>
      <w:tblPr>
        <w:tblStyle w:val="ae"/>
        <w:tblW w:w="0" w:type="auto"/>
        <w:tblInd w:w="108" w:type="dxa"/>
        <w:tblLayout w:type="fixed"/>
        <w:tblCellMar>
          <w:left w:w="108" w:type="dxa"/>
          <w:right w:w="108" w:type="dxa"/>
        </w:tblCellMar>
        <w:tblLook w:val="0420" w:firstRow="1" w:lastRow="0" w:firstColumn="0" w:lastColumn="0" w:noHBand="0" w:noVBand="1"/>
      </w:tblPr>
      <w:tblGrid>
        <w:gridCol w:w="1588"/>
        <w:gridCol w:w="7364"/>
      </w:tblGrid>
      <w:tr w:rsidR="00150563" w:rsidRPr="00C05AFF" w14:paraId="0F1DE074" w14:textId="77777777" w:rsidTr="004545E5">
        <w:tc>
          <w:tcPr>
            <w:tcW w:w="1588" w:type="dxa"/>
            <w:tcMar>
              <w:left w:w="0" w:type="dxa"/>
              <w:right w:w="0" w:type="dxa"/>
            </w:tcMar>
          </w:tcPr>
          <w:p w14:paraId="1BD9F334"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会議名</w:t>
            </w:r>
          </w:p>
        </w:tc>
        <w:tc>
          <w:tcPr>
            <w:tcW w:w="7364" w:type="dxa"/>
            <w:tcMar>
              <w:left w:w="0" w:type="dxa"/>
              <w:right w:w="0" w:type="dxa"/>
            </w:tcMar>
          </w:tcPr>
          <w:p w14:paraId="1353C0F3" w14:textId="7EA96B74" w:rsidR="00150563" w:rsidRPr="00C05AFF" w:rsidRDefault="005245BB" w:rsidP="005245BB">
            <w:pPr>
              <w:rPr>
                <w:rFonts w:asciiTheme="majorEastAsia" w:eastAsiaTheme="majorEastAsia" w:hAnsiTheme="majorEastAsia"/>
                <w:color w:val="000000"/>
              </w:rPr>
            </w:pPr>
            <w:r w:rsidRPr="00C05AFF">
              <w:rPr>
                <w:rFonts w:asciiTheme="majorEastAsia" w:eastAsiaTheme="majorEastAsia" w:hAnsiTheme="majorEastAsia" w:hint="eastAsia"/>
                <w:color w:val="000000"/>
              </w:rPr>
              <w:t>第1回</w:t>
            </w:r>
            <w:r w:rsidR="0036568F">
              <w:rPr>
                <w:rFonts w:asciiTheme="majorEastAsia" w:eastAsiaTheme="majorEastAsia" w:hAnsiTheme="majorEastAsia" w:hint="eastAsia"/>
                <w:color w:val="000000"/>
              </w:rPr>
              <w:t>学習評価</w:t>
            </w:r>
            <w:r w:rsidR="00CF5BFA" w:rsidRPr="00C05AFF">
              <w:rPr>
                <w:rFonts w:asciiTheme="majorEastAsia" w:eastAsiaTheme="majorEastAsia" w:hAnsiTheme="majorEastAsia" w:hint="eastAsia"/>
                <w:color w:val="000000"/>
              </w:rPr>
              <w:t>WG</w:t>
            </w:r>
          </w:p>
        </w:tc>
      </w:tr>
      <w:tr w:rsidR="00150563" w:rsidRPr="00C05AFF" w14:paraId="3FCF9FAB" w14:textId="77777777" w:rsidTr="004545E5">
        <w:tc>
          <w:tcPr>
            <w:tcW w:w="1588" w:type="dxa"/>
            <w:tcMar>
              <w:left w:w="0" w:type="dxa"/>
              <w:right w:w="0" w:type="dxa"/>
            </w:tcMar>
          </w:tcPr>
          <w:p w14:paraId="08388222"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開催日時</w:t>
            </w:r>
          </w:p>
        </w:tc>
        <w:tc>
          <w:tcPr>
            <w:tcW w:w="7364" w:type="dxa"/>
            <w:tcMar>
              <w:left w:w="0" w:type="dxa"/>
              <w:right w:w="0" w:type="dxa"/>
            </w:tcMar>
          </w:tcPr>
          <w:p w14:paraId="7AE50A78" w14:textId="6391AF07" w:rsidR="00150563" w:rsidRPr="00C05AFF" w:rsidRDefault="00EE7213">
            <w:pPr>
              <w:rPr>
                <w:rFonts w:asciiTheme="majorEastAsia" w:eastAsiaTheme="majorEastAsia" w:hAnsiTheme="majorEastAsia"/>
              </w:rPr>
            </w:pPr>
            <w:r w:rsidRPr="00C05AFF">
              <w:rPr>
                <w:rFonts w:asciiTheme="majorEastAsia" w:eastAsiaTheme="majorEastAsia" w:hAnsiTheme="majorEastAsia" w:cs="Arial"/>
                <w:color w:val="1D1C1D"/>
              </w:rPr>
              <w:t>令和</w:t>
            </w:r>
            <w:r w:rsidR="005D420F" w:rsidRPr="00C05AFF">
              <w:rPr>
                <w:rFonts w:asciiTheme="majorEastAsia" w:eastAsiaTheme="majorEastAsia" w:hAnsiTheme="majorEastAsia" w:cs="Arial" w:hint="eastAsia"/>
                <w:color w:val="1D1C1D"/>
              </w:rPr>
              <w:t>3</w:t>
            </w:r>
            <w:r w:rsidRPr="00C05AFF">
              <w:rPr>
                <w:rFonts w:asciiTheme="majorEastAsia" w:eastAsiaTheme="majorEastAsia" w:hAnsiTheme="majorEastAsia" w:cs="Arial"/>
                <w:color w:val="1D1C1D"/>
              </w:rPr>
              <w:t>年</w:t>
            </w:r>
            <w:r w:rsidR="00352CEE" w:rsidRPr="00C05AFF">
              <w:rPr>
                <w:rFonts w:asciiTheme="majorEastAsia" w:eastAsiaTheme="majorEastAsia" w:hAnsiTheme="majorEastAsia" w:cs="Arial" w:hint="eastAsia"/>
                <w:color w:val="1D1C1D"/>
              </w:rPr>
              <w:t>7</w:t>
            </w:r>
            <w:r w:rsidRPr="00C05AFF">
              <w:rPr>
                <w:rFonts w:asciiTheme="majorEastAsia" w:eastAsiaTheme="majorEastAsia" w:hAnsiTheme="majorEastAsia" w:cs="Arial"/>
                <w:color w:val="1D1C1D"/>
              </w:rPr>
              <w:t>月</w:t>
            </w:r>
            <w:r w:rsidR="00CF5BFA" w:rsidRPr="00C05AFF">
              <w:rPr>
                <w:rFonts w:asciiTheme="majorEastAsia" w:eastAsiaTheme="majorEastAsia" w:hAnsiTheme="majorEastAsia" w:cs="Arial" w:hint="eastAsia"/>
                <w:color w:val="1D1C1D"/>
              </w:rPr>
              <w:t>2</w:t>
            </w:r>
            <w:r w:rsidR="0036568F">
              <w:rPr>
                <w:rFonts w:asciiTheme="majorEastAsia" w:eastAsiaTheme="majorEastAsia" w:hAnsiTheme="majorEastAsia" w:cs="Arial" w:hint="eastAsia"/>
                <w:color w:val="1D1C1D"/>
              </w:rPr>
              <w:t>7</w:t>
            </w:r>
            <w:r w:rsidRPr="00C05AFF">
              <w:rPr>
                <w:rFonts w:asciiTheme="majorEastAsia" w:eastAsiaTheme="majorEastAsia" w:hAnsiTheme="majorEastAsia" w:cs="Arial"/>
                <w:color w:val="1D1C1D"/>
              </w:rPr>
              <w:t>日（</w:t>
            </w:r>
            <w:r w:rsidR="0036568F">
              <w:rPr>
                <w:rFonts w:asciiTheme="majorEastAsia" w:eastAsiaTheme="majorEastAsia" w:hAnsiTheme="majorEastAsia" w:cs="Arial" w:hint="eastAsia"/>
                <w:color w:val="1D1C1D"/>
              </w:rPr>
              <w:t>火</w:t>
            </w:r>
            <w:r w:rsidRPr="00C05AFF">
              <w:rPr>
                <w:rFonts w:asciiTheme="majorEastAsia" w:eastAsiaTheme="majorEastAsia" w:hAnsiTheme="majorEastAsia" w:cs="Arial"/>
                <w:color w:val="1D1C1D"/>
              </w:rPr>
              <w:t xml:space="preserve">）　</w:t>
            </w:r>
            <w:r w:rsidR="005D420F" w:rsidRPr="00C05AFF">
              <w:rPr>
                <w:rFonts w:asciiTheme="majorEastAsia" w:eastAsiaTheme="majorEastAsia" w:hAnsiTheme="majorEastAsia" w:cs="Arial" w:hint="eastAsia"/>
                <w:color w:val="1D1C1D"/>
              </w:rPr>
              <w:t>1</w:t>
            </w:r>
            <w:r w:rsidR="0036568F">
              <w:rPr>
                <w:rFonts w:asciiTheme="majorEastAsia" w:eastAsiaTheme="majorEastAsia" w:hAnsiTheme="majorEastAsia" w:cs="Arial" w:hint="eastAsia"/>
                <w:color w:val="1D1C1D"/>
              </w:rPr>
              <w:t>5</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0分～1</w:t>
            </w:r>
            <w:r w:rsidR="0036568F">
              <w:rPr>
                <w:rFonts w:asciiTheme="majorEastAsia" w:eastAsiaTheme="majorEastAsia" w:hAnsiTheme="majorEastAsia" w:cs="Arial" w:hint="eastAsia"/>
                <w:color w:val="1D1C1D"/>
              </w:rPr>
              <w:t>7</w:t>
            </w:r>
            <w:r w:rsidR="005D420F" w:rsidRPr="00C05AFF">
              <w:rPr>
                <w:rFonts w:asciiTheme="majorEastAsia" w:eastAsiaTheme="majorEastAsia" w:hAnsiTheme="majorEastAsia" w:cs="Arial" w:hint="eastAsia"/>
                <w:color w:val="1D1C1D"/>
              </w:rPr>
              <w:t>時</w:t>
            </w:r>
            <w:r w:rsidR="00352CEE" w:rsidRPr="00C05AFF">
              <w:rPr>
                <w:rFonts w:asciiTheme="majorEastAsia" w:eastAsiaTheme="majorEastAsia" w:hAnsiTheme="majorEastAsia" w:cs="Arial" w:hint="eastAsia"/>
                <w:color w:val="1D1C1D"/>
              </w:rPr>
              <w:t>0</w:t>
            </w:r>
            <w:r w:rsidR="005D420F" w:rsidRPr="00C05AFF">
              <w:rPr>
                <w:rFonts w:asciiTheme="majorEastAsia" w:eastAsiaTheme="majorEastAsia" w:hAnsiTheme="majorEastAsia" w:cs="Arial" w:hint="eastAsia"/>
                <w:color w:val="1D1C1D"/>
              </w:rPr>
              <w:t>0分</w:t>
            </w:r>
          </w:p>
        </w:tc>
      </w:tr>
      <w:tr w:rsidR="00150563" w:rsidRPr="00C05AFF" w14:paraId="26863E79" w14:textId="77777777" w:rsidTr="004545E5">
        <w:tc>
          <w:tcPr>
            <w:tcW w:w="1588" w:type="dxa"/>
            <w:tcMar>
              <w:left w:w="0" w:type="dxa"/>
              <w:right w:w="0" w:type="dxa"/>
            </w:tcMar>
          </w:tcPr>
          <w:p w14:paraId="1B2D498D"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場所</w:t>
            </w:r>
          </w:p>
        </w:tc>
        <w:tc>
          <w:tcPr>
            <w:tcW w:w="7364" w:type="dxa"/>
            <w:tcMar>
              <w:left w:w="0" w:type="dxa"/>
              <w:right w:w="0" w:type="dxa"/>
            </w:tcMar>
          </w:tcPr>
          <w:p w14:paraId="3A1A85A8" w14:textId="677CCE19" w:rsidR="00150563" w:rsidRPr="00C05AFF" w:rsidRDefault="0036568F">
            <w:pPr>
              <w:rPr>
                <w:rFonts w:asciiTheme="majorEastAsia" w:eastAsiaTheme="majorEastAsia" w:hAnsiTheme="majorEastAsia"/>
              </w:rPr>
            </w:pPr>
            <w:r>
              <w:rPr>
                <w:rFonts w:asciiTheme="majorEastAsia" w:eastAsiaTheme="majorEastAsia" w:hAnsiTheme="majorEastAsia" w:hint="eastAsia"/>
              </w:rPr>
              <w:t>福岡リファレンス駅東会議室（</w:t>
            </w:r>
            <w:r w:rsidR="00B323E2" w:rsidRPr="00C05AFF">
              <w:rPr>
                <w:rFonts w:asciiTheme="majorEastAsia" w:eastAsiaTheme="majorEastAsia" w:hAnsiTheme="majorEastAsia" w:hint="eastAsia"/>
              </w:rPr>
              <w:t>オンライン</w:t>
            </w:r>
            <w:r w:rsidR="005D420F" w:rsidRPr="00C05AFF">
              <w:rPr>
                <w:rFonts w:asciiTheme="majorEastAsia" w:eastAsiaTheme="majorEastAsia" w:hAnsiTheme="majorEastAsia" w:hint="eastAsia"/>
              </w:rPr>
              <w:t>開催</w:t>
            </w:r>
            <w:r>
              <w:rPr>
                <w:rFonts w:asciiTheme="majorEastAsia" w:eastAsiaTheme="majorEastAsia" w:hAnsiTheme="majorEastAsia" w:hint="eastAsia"/>
              </w:rPr>
              <w:t>併用）</w:t>
            </w:r>
          </w:p>
        </w:tc>
      </w:tr>
      <w:tr w:rsidR="00150563" w:rsidRPr="00C05AFF" w14:paraId="296A792C" w14:textId="77777777" w:rsidTr="004545E5">
        <w:tc>
          <w:tcPr>
            <w:tcW w:w="1588" w:type="dxa"/>
            <w:tcMar>
              <w:left w:w="0" w:type="dxa"/>
              <w:right w:w="0" w:type="dxa"/>
            </w:tcMar>
          </w:tcPr>
          <w:p w14:paraId="07176387"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出席者</w:t>
            </w:r>
          </w:p>
        </w:tc>
        <w:tc>
          <w:tcPr>
            <w:tcW w:w="7364" w:type="dxa"/>
            <w:tcMar>
              <w:left w:w="0" w:type="dxa"/>
              <w:right w:w="0" w:type="dxa"/>
            </w:tcMar>
          </w:tcPr>
          <w:p w14:paraId="029F49C5" w14:textId="78DBEC39" w:rsidR="00903703" w:rsidRPr="00C05AFF" w:rsidRDefault="00815A0D" w:rsidP="00BE2329">
            <w:pPr>
              <w:rPr>
                <w:rFonts w:asciiTheme="majorEastAsia" w:eastAsiaTheme="majorEastAsia" w:hAnsiTheme="majorEastAsia"/>
              </w:rPr>
            </w:pPr>
            <w:r w:rsidRPr="00C05AFF">
              <w:rPr>
                <w:rFonts w:asciiTheme="majorEastAsia" w:eastAsiaTheme="majorEastAsia" w:hAnsiTheme="majorEastAsia" w:hint="eastAsia"/>
              </w:rPr>
              <w:t>委</w:t>
            </w:r>
            <w:r w:rsidR="00BD4186"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員：</w:t>
            </w:r>
            <w:r w:rsidR="0036568F" w:rsidRPr="0036568F">
              <w:rPr>
                <w:rFonts w:asciiTheme="majorEastAsia" w:eastAsiaTheme="majorEastAsia" w:hAnsiTheme="majorEastAsia" w:hint="eastAsia"/>
              </w:rPr>
              <w:t>植上　一希</w:t>
            </w:r>
            <w:r w:rsidR="005245BB" w:rsidRPr="00C05AFF">
              <w:rPr>
                <w:rFonts w:asciiTheme="majorEastAsia" w:eastAsiaTheme="majorEastAsia" w:hAnsiTheme="majorEastAsia" w:hint="eastAsia"/>
              </w:rPr>
              <w:t>、</w:t>
            </w:r>
            <w:r w:rsidR="00E63E55" w:rsidRPr="00C05AFF">
              <w:rPr>
                <w:rFonts w:asciiTheme="majorEastAsia" w:eastAsiaTheme="majorEastAsia" w:hAnsiTheme="majorEastAsia" w:hint="eastAsia"/>
              </w:rPr>
              <w:t>岡村　慎一、</w:t>
            </w:r>
            <w:r w:rsidR="0036568F">
              <w:rPr>
                <w:rFonts w:asciiTheme="majorEastAsia" w:eastAsiaTheme="majorEastAsia" w:hAnsiTheme="majorEastAsia" w:hint="eastAsia"/>
              </w:rPr>
              <w:t>小田　茜</w:t>
            </w:r>
            <w:r w:rsidR="00903703" w:rsidRPr="00C05AFF">
              <w:rPr>
                <w:rFonts w:asciiTheme="majorEastAsia" w:eastAsiaTheme="majorEastAsia" w:hAnsiTheme="majorEastAsia" w:hint="eastAsia"/>
              </w:rPr>
              <w:t>、</w:t>
            </w:r>
            <w:r w:rsidR="0036568F">
              <w:rPr>
                <w:rFonts w:asciiTheme="majorEastAsia" w:eastAsiaTheme="majorEastAsia" w:hAnsiTheme="majorEastAsia" w:hint="eastAsia"/>
              </w:rPr>
              <w:t>丹田　桂太</w:t>
            </w:r>
          </w:p>
          <w:p w14:paraId="0BF5D40C" w14:textId="77777777" w:rsidR="0036568F" w:rsidRDefault="0036568F" w:rsidP="001B2CFA">
            <w:pPr>
              <w:jc w:val="left"/>
              <w:rPr>
                <w:rFonts w:asciiTheme="majorEastAsia" w:eastAsiaTheme="majorEastAsia" w:hAnsiTheme="majorEastAsia"/>
              </w:rPr>
            </w:pPr>
            <w:r>
              <w:rPr>
                <w:rFonts w:asciiTheme="majorEastAsia" w:eastAsiaTheme="majorEastAsia" w:hAnsiTheme="majorEastAsia" w:hint="eastAsia"/>
              </w:rPr>
              <w:t>（オンライン参加）</w:t>
            </w:r>
          </w:p>
          <w:p w14:paraId="45C84C97" w14:textId="5D17B3D0" w:rsidR="00C35954" w:rsidRDefault="0036568F" w:rsidP="0036568F">
            <w:pPr>
              <w:ind w:firstLineChars="600" w:firstLine="1260"/>
              <w:jc w:val="left"/>
              <w:rPr>
                <w:rFonts w:asciiTheme="majorEastAsia" w:eastAsiaTheme="majorEastAsia" w:hAnsiTheme="majorEastAsia"/>
                <w:u w:val="single"/>
              </w:rPr>
            </w:pPr>
            <w:r w:rsidRPr="0036568F">
              <w:rPr>
                <w:rFonts w:asciiTheme="majorEastAsia" w:eastAsiaTheme="majorEastAsia" w:hAnsiTheme="majorEastAsia" w:hint="eastAsia"/>
              </w:rPr>
              <w:t>近藤　賢宏</w:t>
            </w:r>
            <w:r>
              <w:rPr>
                <w:rFonts w:asciiTheme="majorEastAsia" w:eastAsiaTheme="majorEastAsia" w:hAnsiTheme="majorEastAsia" w:hint="eastAsia"/>
              </w:rPr>
              <w:t>、</w:t>
            </w:r>
            <w:r w:rsidRPr="0036568F">
              <w:rPr>
                <w:rFonts w:asciiTheme="majorEastAsia" w:eastAsiaTheme="majorEastAsia" w:hAnsiTheme="majorEastAsia" w:hint="eastAsia"/>
              </w:rPr>
              <w:t>田澤　初美</w:t>
            </w:r>
            <w:r>
              <w:rPr>
                <w:rFonts w:asciiTheme="majorEastAsia" w:eastAsiaTheme="majorEastAsia" w:hAnsiTheme="majorEastAsia" w:hint="eastAsia"/>
              </w:rPr>
              <w:t>、</w:t>
            </w:r>
            <w:r w:rsidRPr="0036568F">
              <w:rPr>
                <w:rFonts w:asciiTheme="majorEastAsia" w:eastAsiaTheme="majorEastAsia" w:hAnsiTheme="majorEastAsia" w:hint="eastAsia"/>
              </w:rPr>
              <w:t>瀧本　知加</w:t>
            </w:r>
            <w:r>
              <w:rPr>
                <w:rFonts w:asciiTheme="majorEastAsia" w:eastAsiaTheme="majorEastAsia" w:hAnsiTheme="majorEastAsia" w:hint="eastAsia"/>
              </w:rPr>
              <w:t>、</w:t>
            </w:r>
            <w:r w:rsidRPr="0036568F">
              <w:rPr>
                <w:rFonts w:asciiTheme="majorEastAsia" w:eastAsiaTheme="majorEastAsia" w:hAnsiTheme="majorEastAsia" w:hint="eastAsia"/>
              </w:rPr>
              <w:t>佐藤　昭宏</w:t>
            </w:r>
            <w:r w:rsidR="00903703" w:rsidRPr="00C05AFF">
              <w:rPr>
                <w:rFonts w:asciiTheme="majorEastAsia" w:eastAsiaTheme="majorEastAsia" w:hAnsiTheme="majorEastAsia" w:hint="eastAsia"/>
              </w:rPr>
              <w:t xml:space="preserve">　　</w:t>
            </w:r>
            <w:r w:rsidR="005D420F" w:rsidRPr="00C05AFF">
              <w:rPr>
                <w:rFonts w:asciiTheme="majorEastAsia" w:eastAsiaTheme="majorEastAsia" w:hAnsiTheme="majorEastAsia" w:hint="eastAsia"/>
                <w:u w:val="single"/>
              </w:rPr>
              <w:t>計</w:t>
            </w:r>
            <w:r w:rsidR="00A34676">
              <w:rPr>
                <w:rFonts w:asciiTheme="majorEastAsia" w:eastAsiaTheme="majorEastAsia" w:hAnsiTheme="majorEastAsia" w:hint="eastAsia"/>
                <w:u w:val="single"/>
              </w:rPr>
              <w:t>8</w:t>
            </w:r>
            <w:r w:rsidR="005D420F" w:rsidRPr="00C05AFF">
              <w:rPr>
                <w:rFonts w:asciiTheme="majorEastAsia" w:eastAsiaTheme="majorEastAsia" w:hAnsiTheme="majorEastAsia" w:hint="eastAsia"/>
                <w:u w:val="single"/>
              </w:rPr>
              <w:t>名</w:t>
            </w:r>
          </w:p>
          <w:p w14:paraId="2C98515E" w14:textId="0A145F30" w:rsidR="00E968EE" w:rsidRPr="006F14B2" w:rsidRDefault="00E968EE" w:rsidP="00E968EE">
            <w:pPr>
              <w:jc w:val="left"/>
              <w:rPr>
                <w:rFonts w:asciiTheme="majorEastAsia" w:eastAsiaTheme="majorEastAsia" w:hAnsiTheme="majorEastAsia"/>
                <w:sz w:val="22"/>
                <w:szCs w:val="22"/>
              </w:rPr>
            </w:pPr>
            <w:r w:rsidRPr="006F14B2">
              <w:rPr>
                <w:rFonts w:asciiTheme="majorEastAsia" w:eastAsiaTheme="majorEastAsia" w:hAnsiTheme="majorEastAsia" w:hint="eastAsia"/>
                <w:sz w:val="22"/>
                <w:szCs w:val="22"/>
              </w:rPr>
              <w:t xml:space="preserve">オブザーバー：内川　穣太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rPr>
              <w:t xml:space="preserve"> </w:t>
            </w:r>
            <w:r w:rsidRPr="006F14B2">
              <w:rPr>
                <w:rFonts w:asciiTheme="majorEastAsia" w:eastAsiaTheme="majorEastAsia" w:hAnsiTheme="majorEastAsia" w:hint="eastAsia"/>
                <w:sz w:val="22"/>
                <w:szCs w:val="22"/>
                <w:u w:val="single"/>
              </w:rPr>
              <w:t>計</w:t>
            </w:r>
            <w:r>
              <w:rPr>
                <w:rFonts w:asciiTheme="majorEastAsia" w:eastAsiaTheme="majorEastAsia" w:hAnsiTheme="majorEastAsia" w:hint="eastAsia"/>
                <w:sz w:val="22"/>
                <w:szCs w:val="22"/>
                <w:u w:val="single"/>
              </w:rPr>
              <w:t>1</w:t>
            </w:r>
            <w:r w:rsidRPr="006F14B2">
              <w:rPr>
                <w:rFonts w:asciiTheme="majorEastAsia" w:eastAsiaTheme="majorEastAsia" w:hAnsiTheme="majorEastAsia" w:hint="eastAsia"/>
                <w:sz w:val="22"/>
                <w:szCs w:val="22"/>
                <w:u w:val="single"/>
              </w:rPr>
              <w:t>名</w:t>
            </w:r>
          </w:p>
          <w:p w14:paraId="4B2EA7C8" w14:textId="7CC0FDDA" w:rsidR="00970787" w:rsidRPr="00C05AFF" w:rsidRDefault="00970787" w:rsidP="00E30096">
            <w:pPr>
              <w:jc w:val="left"/>
              <w:rPr>
                <w:rFonts w:asciiTheme="majorEastAsia" w:eastAsiaTheme="majorEastAsia" w:hAnsiTheme="majorEastAsia"/>
              </w:rPr>
            </w:pPr>
            <w:r w:rsidRPr="00C05AFF">
              <w:rPr>
                <w:rFonts w:asciiTheme="majorEastAsia" w:eastAsiaTheme="majorEastAsia" w:hAnsiTheme="majorEastAsia" w:hint="eastAsia"/>
              </w:rPr>
              <w:t xml:space="preserve">請負業者：飯塚　正成　　　　</w:t>
            </w:r>
            <w:r w:rsidR="00B80F2C" w:rsidRPr="00C05AFF">
              <w:rPr>
                <w:rFonts w:asciiTheme="majorEastAsia" w:eastAsiaTheme="majorEastAsia" w:hAnsiTheme="majorEastAsia" w:hint="eastAsia"/>
              </w:rPr>
              <w:t xml:space="preserve">　　　　　　</w:t>
            </w: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single"/>
              </w:rPr>
              <w:t>計</w:t>
            </w:r>
            <w:r w:rsidR="00B80F2C" w:rsidRPr="00C05AFF">
              <w:rPr>
                <w:rFonts w:asciiTheme="majorEastAsia" w:eastAsiaTheme="majorEastAsia" w:hAnsiTheme="majorEastAsia" w:hint="eastAsia"/>
                <w:u w:val="single"/>
              </w:rPr>
              <w:t>1</w:t>
            </w:r>
            <w:r w:rsidR="002C48BA" w:rsidRPr="00C05AFF">
              <w:rPr>
                <w:rFonts w:asciiTheme="majorEastAsia" w:eastAsiaTheme="majorEastAsia" w:hAnsiTheme="majorEastAsia" w:hint="eastAsia"/>
                <w:u w:val="single"/>
              </w:rPr>
              <w:t>名</w:t>
            </w:r>
          </w:p>
          <w:p w14:paraId="2DBF92AB" w14:textId="64EDC810" w:rsidR="00970787" w:rsidRPr="00C05AFF" w:rsidRDefault="00970787" w:rsidP="00970787">
            <w:pPr>
              <w:rPr>
                <w:rFonts w:asciiTheme="majorEastAsia" w:eastAsiaTheme="majorEastAsia" w:hAnsiTheme="majorEastAsia"/>
                <w:u w:val="double"/>
              </w:rPr>
            </w:pPr>
            <w:r w:rsidRPr="00C05AFF">
              <w:rPr>
                <w:rFonts w:asciiTheme="majorEastAsia" w:eastAsiaTheme="majorEastAsia" w:hAnsiTheme="majorEastAsia" w:hint="eastAsia"/>
              </w:rPr>
              <w:t xml:space="preserve">　　　　　　　　　　　　　　　　　　　　　　　　　　　　</w:t>
            </w:r>
            <w:r w:rsidR="0036568F">
              <w:rPr>
                <w:rFonts w:asciiTheme="majorEastAsia" w:eastAsiaTheme="majorEastAsia" w:hAnsiTheme="majorEastAsia" w:hint="eastAsia"/>
              </w:rPr>
              <w:t xml:space="preserve">　　</w:t>
            </w:r>
            <w:r w:rsidRPr="00C05AFF">
              <w:rPr>
                <w:rFonts w:asciiTheme="majorEastAsia" w:eastAsiaTheme="majorEastAsia" w:hAnsiTheme="majorEastAsia" w:hint="eastAsia"/>
                <w:u w:val="double"/>
              </w:rPr>
              <w:t>合計</w:t>
            </w:r>
            <w:r w:rsidR="0036568F">
              <w:rPr>
                <w:rFonts w:asciiTheme="majorEastAsia" w:eastAsiaTheme="majorEastAsia" w:hAnsiTheme="majorEastAsia" w:hint="eastAsia"/>
                <w:u w:val="double"/>
              </w:rPr>
              <w:t>1</w:t>
            </w:r>
            <w:r w:rsidR="00A34676">
              <w:rPr>
                <w:rFonts w:asciiTheme="majorEastAsia" w:eastAsiaTheme="majorEastAsia" w:hAnsiTheme="majorEastAsia" w:hint="eastAsia"/>
                <w:u w:val="double"/>
              </w:rPr>
              <w:t>0</w:t>
            </w:r>
            <w:r w:rsidR="002C48BA" w:rsidRPr="00C05AFF">
              <w:rPr>
                <w:rFonts w:asciiTheme="majorEastAsia" w:eastAsiaTheme="majorEastAsia" w:hAnsiTheme="majorEastAsia" w:hint="eastAsia"/>
                <w:u w:val="double"/>
              </w:rPr>
              <w:t>名</w:t>
            </w:r>
          </w:p>
        </w:tc>
      </w:tr>
      <w:tr w:rsidR="00150563" w:rsidRPr="00C05AFF" w14:paraId="4FC306EF" w14:textId="77777777" w:rsidTr="004545E5">
        <w:trPr>
          <w:trHeight w:val="551"/>
        </w:trPr>
        <w:tc>
          <w:tcPr>
            <w:tcW w:w="1588" w:type="dxa"/>
            <w:tcMar>
              <w:left w:w="0" w:type="dxa"/>
              <w:right w:w="0" w:type="dxa"/>
            </w:tcMar>
          </w:tcPr>
          <w:p w14:paraId="74B758A9" w14:textId="77777777" w:rsidR="00150563" w:rsidRPr="00C05AFF" w:rsidRDefault="007D0289">
            <w:pPr>
              <w:jc w:val="center"/>
              <w:rPr>
                <w:rFonts w:asciiTheme="majorEastAsia" w:eastAsiaTheme="majorEastAsia" w:hAnsiTheme="majorEastAsia"/>
              </w:rPr>
            </w:pPr>
            <w:r w:rsidRPr="00C05AFF">
              <w:rPr>
                <w:rFonts w:asciiTheme="majorEastAsia" w:eastAsiaTheme="majorEastAsia" w:hAnsiTheme="majorEastAsia"/>
              </w:rPr>
              <w:t>議題等</w:t>
            </w:r>
          </w:p>
        </w:tc>
        <w:tc>
          <w:tcPr>
            <w:tcW w:w="7364" w:type="dxa"/>
            <w:shd w:val="clear" w:color="000000" w:fill="auto"/>
            <w:tcMar>
              <w:left w:w="0" w:type="dxa"/>
              <w:right w:w="0" w:type="dxa"/>
            </w:tcMar>
          </w:tcPr>
          <w:p w14:paraId="3E4344D9" w14:textId="0CF1B668" w:rsidR="001E2CA9" w:rsidRPr="00C05AFF" w:rsidRDefault="00846636" w:rsidP="001E2CA9">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shd w:val="clear" w:color="auto" w:fill="FFFFFF"/>
              </w:rPr>
              <w:t>事業</w:t>
            </w:r>
            <w:r w:rsidR="00190266">
              <w:rPr>
                <w:rFonts w:asciiTheme="majorEastAsia" w:eastAsiaTheme="majorEastAsia" w:hAnsiTheme="majorEastAsia" w:cs="Arial" w:hint="eastAsia"/>
                <w:color w:val="1D1C1D"/>
                <w:sz w:val="21"/>
                <w:szCs w:val="21"/>
                <w:shd w:val="clear" w:color="auto" w:fill="FFFFFF"/>
              </w:rPr>
              <w:t>計画概要</w:t>
            </w:r>
            <w:r w:rsidR="001E2CA9" w:rsidRPr="00C05AFF">
              <w:rPr>
                <w:rFonts w:asciiTheme="majorEastAsia" w:eastAsiaTheme="majorEastAsia" w:hAnsiTheme="majorEastAsia" w:cs="Arial" w:hint="eastAsia"/>
                <w:color w:val="1D1C1D"/>
                <w:sz w:val="21"/>
                <w:szCs w:val="21"/>
                <w:shd w:val="clear" w:color="auto" w:fill="FFFFFF"/>
              </w:rPr>
              <w:t>（</w:t>
            </w:r>
            <w:r w:rsidR="00190266">
              <w:rPr>
                <w:rFonts w:asciiTheme="majorEastAsia" w:eastAsiaTheme="majorEastAsia" w:hAnsiTheme="majorEastAsia" w:cs="Arial" w:hint="eastAsia"/>
                <w:color w:val="1D1C1D"/>
                <w:sz w:val="21"/>
                <w:szCs w:val="21"/>
                <w:shd w:val="clear" w:color="auto" w:fill="FFFFFF"/>
              </w:rPr>
              <w:t>植上</w:t>
            </w:r>
            <w:r w:rsidR="001E2CA9" w:rsidRPr="00C05AFF">
              <w:rPr>
                <w:rFonts w:asciiTheme="majorEastAsia" w:eastAsiaTheme="majorEastAsia" w:hAnsiTheme="majorEastAsia" w:cs="Arial" w:hint="eastAsia"/>
                <w:color w:val="1D1C1D"/>
                <w:sz w:val="21"/>
                <w:szCs w:val="21"/>
                <w:shd w:val="clear" w:color="auto" w:fill="FFFFFF"/>
              </w:rPr>
              <w:t>）</w:t>
            </w:r>
          </w:p>
          <w:p w14:paraId="51112AB2" w14:textId="433840C4" w:rsidR="00A67D5D" w:rsidRDefault="00190266" w:rsidP="00190EE6">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本事業では、</w:t>
            </w:r>
            <w:r w:rsidR="009E101A" w:rsidRPr="009E101A">
              <w:rPr>
                <w:rFonts w:asciiTheme="majorEastAsia" w:eastAsiaTheme="majorEastAsia" w:hAnsiTheme="majorEastAsia" w:cs="Arial" w:hint="eastAsia"/>
                <w:color w:val="1D1C1D"/>
                <w:shd w:val="clear" w:color="auto" w:fill="FFFFFF"/>
              </w:rPr>
              <w:t>学修成果の可視化の観点から「学習評価研修プログラム 基礎編）」「学習評価研修プログラム（応用編）」</w:t>
            </w:r>
            <w:r w:rsidR="009E101A">
              <w:rPr>
                <w:rFonts w:asciiTheme="majorEastAsia" w:eastAsiaTheme="majorEastAsia" w:hAnsiTheme="majorEastAsia" w:cs="Arial" w:hint="eastAsia"/>
                <w:color w:val="1D1C1D"/>
                <w:shd w:val="clear" w:color="auto" w:fill="FFFFFF"/>
              </w:rPr>
              <w:t>を開発してきた。その上で、開発する教育研修として、非認知能力を評価するための教員研修プログラムとなっている。</w:t>
            </w:r>
            <w:r w:rsidR="009E101A" w:rsidRPr="009E101A">
              <w:rPr>
                <w:rFonts w:asciiTheme="majorEastAsia" w:eastAsiaTheme="majorEastAsia" w:hAnsiTheme="majorEastAsia" w:cs="Arial" w:hint="eastAsia"/>
                <w:color w:val="1D1C1D"/>
                <w:shd w:val="clear" w:color="auto" w:fill="FFFFFF"/>
              </w:rPr>
              <w:t>非認知能力の評価に焦点を当て、評価基準作成のための「手引き」と「研修プログラム」を作成す</w:t>
            </w:r>
            <w:r w:rsidR="009E101A">
              <w:rPr>
                <w:rFonts w:asciiTheme="majorEastAsia" w:eastAsiaTheme="majorEastAsia" w:hAnsiTheme="majorEastAsia" w:cs="Arial" w:hint="eastAsia"/>
                <w:color w:val="1D1C1D"/>
                <w:shd w:val="clear" w:color="auto" w:fill="FFFFFF"/>
              </w:rPr>
              <w:t>ることが3か年の目的。2020年度はアンケート調査、ヒアリング調査を中心に実施した。2021年度は、協力校への調査と並行して、</w:t>
            </w:r>
            <w:r w:rsidR="00190EE6" w:rsidRPr="00190EE6">
              <w:rPr>
                <w:rFonts w:asciiTheme="majorEastAsia" w:eastAsiaTheme="majorEastAsia" w:hAnsiTheme="majorEastAsia" w:cs="Arial" w:hint="eastAsia"/>
                <w:color w:val="1D1C1D"/>
                <w:shd w:val="clear" w:color="auto" w:fill="FFFFFF"/>
              </w:rPr>
              <w:t>昨年度の調査をふまえ、「手引き」・「研修プログラムのプロトタイプ</w:t>
            </w:r>
            <w:r w:rsidR="00A34676" w:rsidRPr="00190EE6">
              <w:rPr>
                <w:rFonts w:asciiTheme="majorEastAsia" w:eastAsiaTheme="majorEastAsia" w:hAnsiTheme="majorEastAsia" w:cs="Arial" w:hint="eastAsia"/>
                <w:color w:val="1D1C1D"/>
                <w:shd w:val="clear" w:color="auto" w:fill="FFFFFF"/>
              </w:rPr>
              <w:t>」</w:t>
            </w:r>
            <w:r w:rsidR="00190EE6" w:rsidRPr="00190EE6">
              <w:rPr>
                <w:rFonts w:asciiTheme="majorEastAsia" w:eastAsiaTheme="majorEastAsia" w:hAnsiTheme="majorEastAsia" w:cs="Arial" w:hint="eastAsia"/>
                <w:color w:val="1D1C1D"/>
                <w:shd w:val="clear" w:color="auto" w:fill="FFFFFF"/>
              </w:rPr>
              <w:t>の作成ならびに、研修会の実施</w:t>
            </w:r>
            <w:r w:rsidR="009E101A">
              <w:rPr>
                <w:rFonts w:asciiTheme="majorEastAsia" w:eastAsiaTheme="majorEastAsia" w:hAnsiTheme="majorEastAsia" w:cs="Arial" w:hint="eastAsia"/>
                <w:color w:val="1D1C1D"/>
                <w:shd w:val="clear" w:color="auto" w:fill="FFFFFF"/>
              </w:rPr>
              <w:t>が目的となる。</w:t>
            </w:r>
          </w:p>
          <w:p w14:paraId="405D77A0" w14:textId="3721CDFA" w:rsidR="00190EE6" w:rsidRPr="00190EE6" w:rsidRDefault="00190EE6" w:rsidP="00190EE6">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計画としては、</w:t>
            </w:r>
            <w:r w:rsidRPr="00190EE6">
              <w:rPr>
                <w:rFonts w:asciiTheme="majorEastAsia" w:eastAsiaTheme="majorEastAsia" w:hAnsiTheme="majorEastAsia" w:cs="Arial" w:hint="eastAsia"/>
                <w:color w:val="1D1C1D"/>
                <w:shd w:val="clear" w:color="auto" w:fill="FFFFFF"/>
              </w:rPr>
              <w:t>7 月から 12 月にかけて複数回の WG ならびに調査の実施。「手引き」と「研修プログラムのプロトタイプ</w:t>
            </w:r>
            <w:r w:rsidR="00A34676" w:rsidRPr="00190EE6">
              <w:rPr>
                <w:rFonts w:asciiTheme="majorEastAsia" w:eastAsiaTheme="majorEastAsia" w:hAnsiTheme="majorEastAsia" w:cs="Arial" w:hint="eastAsia"/>
                <w:color w:val="1D1C1D"/>
                <w:shd w:val="clear" w:color="auto" w:fill="FFFFFF"/>
              </w:rPr>
              <w:t>」</w:t>
            </w:r>
            <w:r w:rsidRPr="00190EE6">
              <w:rPr>
                <w:rFonts w:asciiTheme="majorEastAsia" w:eastAsiaTheme="majorEastAsia" w:hAnsiTheme="majorEastAsia" w:cs="Arial" w:hint="eastAsia"/>
                <w:color w:val="1D1C1D"/>
                <w:shd w:val="clear" w:color="auto" w:fill="FFFFFF"/>
              </w:rPr>
              <w:t>を 12 月までに作成。</w:t>
            </w:r>
          </w:p>
          <w:p w14:paraId="50A6A38B" w14:textId="34F465D3" w:rsidR="00190EE6" w:rsidRDefault="00190EE6" w:rsidP="00190EE6">
            <w:pPr>
              <w:ind w:leftChars="226" w:left="476" w:hanging="1"/>
              <w:rPr>
                <w:rFonts w:asciiTheme="majorEastAsia" w:eastAsiaTheme="majorEastAsia" w:hAnsiTheme="majorEastAsia" w:cs="Arial"/>
                <w:color w:val="1D1C1D"/>
                <w:shd w:val="clear" w:color="auto" w:fill="FFFFFF"/>
              </w:rPr>
            </w:pPr>
            <w:r w:rsidRPr="00190EE6">
              <w:rPr>
                <w:rFonts w:asciiTheme="majorEastAsia" w:eastAsiaTheme="majorEastAsia" w:hAnsiTheme="majorEastAsia" w:cs="Arial" w:hint="eastAsia"/>
                <w:color w:val="1D1C1D"/>
                <w:shd w:val="clear" w:color="auto" w:fill="FFFFFF"/>
              </w:rPr>
              <w:t>12 月から 1 月にかけて研修会を実施し、再検討を行い、 1 月中にプロトタイプを完成させる</w:t>
            </w:r>
            <w:r>
              <w:rPr>
                <w:rFonts w:asciiTheme="majorEastAsia" w:eastAsiaTheme="majorEastAsia" w:hAnsiTheme="majorEastAsia" w:cs="Arial" w:hint="eastAsia"/>
                <w:color w:val="1D1C1D"/>
                <w:shd w:val="clear" w:color="auto" w:fill="FFFFFF"/>
              </w:rPr>
              <w:t>ことがゴールラインになる。</w:t>
            </w:r>
          </w:p>
          <w:p w14:paraId="70113AFA" w14:textId="77777777" w:rsidR="00190EE6" w:rsidRPr="00190EE6" w:rsidRDefault="00190EE6" w:rsidP="00190EE6">
            <w:pPr>
              <w:ind w:leftChars="226" w:left="476" w:hanging="1"/>
              <w:rPr>
                <w:rFonts w:asciiTheme="majorEastAsia" w:eastAsiaTheme="majorEastAsia" w:hAnsiTheme="majorEastAsia" w:cs="Arial"/>
                <w:color w:val="1D1C1D"/>
                <w:shd w:val="clear" w:color="auto" w:fill="FFFFFF"/>
              </w:rPr>
            </w:pPr>
          </w:p>
          <w:p w14:paraId="496413E9" w14:textId="7A44FDC4" w:rsidR="00670AAD" w:rsidRPr="00C05AFF" w:rsidRDefault="00610058" w:rsidP="001376A6">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手引き（案）について（植上）</w:t>
            </w:r>
          </w:p>
          <w:p w14:paraId="0A4F280F" w14:textId="1004092D" w:rsidR="00A34676" w:rsidRPr="00C05AFF" w:rsidRDefault="00A01135" w:rsidP="00A01135">
            <w:pPr>
              <w:ind w:leftChars="226" w:left="476" w:hanging="1"/>
              <w:rPr>
                <w:rFonts w:asciiTheme="majorEastAsia" w:eastAsiaTheme="majorEastAsia" w:hAnsiTheme="majorEastAsia"/>
              </w:rPr>
            </w:pPr>
            <w:r>
              <w:rPr>
                <w:rFonts w:asciiTheme="majorEastAsia" w:eastAsiaTheme="majorEastAsia" w:hAnsiTheme="majorEastAsia" w:hint="eastAsia"/>
              </w:rPr>
              <w:t>4月から6月にかけて研究者ミーティングを行い「手引き」と「研修プログラム」案について議論を行った。まずは「手引き」をしっかり作成することを目標としている。テキストのような位置付けとし、読めば一定の理解ができ網羅的なものとする。</w:t>
            </w:r>
          </w:p>
          <w:p w14:paraId="2855C49C" w14:textId="77777777" w:rsidR="00A01135" w:rsidRDefault="00A01135" w:rsidP="00A01135">
            <w:pPr>
              <w:ind w:leftChars="227" w:left="616" w:hangingChars="66" w:hanging="139"/>
              <w:rPr>
                <w:rFonts w:asciiTheme="majorEastAsia" w:eastAsiaTheme="majorEastAsia" w:hAnsiTheme="majorEastAsia"/>
              </w:rPr>
            </w:pPr>
            <w:r>
              <w:rPr>
                <w:rFonts w:asciiTheme="majorEastAsia" w:eastAsiaTheme="majorEastAsia" w:hAnsiTheme="majorEastAsia" w:hint="eastAsia"/>
              </w:rPr>
              <w:t>(1)はじめに</w:t>
            </w:r>
          </w:p>
          <w:p w14:paraId="62E9058B" w14:textId="2DF07878" w:rsidR="00A01135" w:rsidRPr="00C05AFF" w:rsidRDefault="00A01135" w:rsidP="00A01135">
            <w:pPr>
              <w:ind w:leftChars="226" w:left="476" w:hanging="1"/>
              <w:rPr>
                <w:rFonts w:asciiTheme="majorEastAsia" w:eastAsiaTheme="majorEastAsia" w:hAnsiTheme="majorEastAsia"/>
              </w:rPr>
            </w:pPr>
            <w:r>
              <w:rPr>
                <w:rFonts w:asciiTheme="majorEastAsia" w:eastAsiaTheme="majorEastAsia" w:hAnsiTheme="majorEastAsia" w:hint="eastAsia"/>
              </w:rPr>
              <w:t>手引きの目的、概要・対象など。</w:t>
            </w:r>
            <w:r w:rsidRPr="00A01135">
              <w:rPr>
                <w:rFonts w:asciiTheme="majorEastAsia" w:eastAsiaTheme="majorEastAsia" w:hAnsiTheme="majorEastAsia" w:hint="eastAsia"/>
              </w:rPr>
              <w:t>この手引き書を、今後汎用的に利用していくという狙い。教育課程責任者や経営者向けに耐えうる内容をつくっておいて、研修ではその内容を授業担当教員向けにポイントを絞ってお伝え</w:t>
            </w:r>
            <w:r w:rsidRPr="00A01135">
              <w:rPr>
                <w:rFonts w:asciiTheme="majorEastAsia" w:eastAsiaTheme="majorEastAsia" w:hAnsiTheme="majorEastAsia" w:hint="eastAsia"/>
              </w:rPr>
              <w:lastRenderedPageBreak/>
              <w:t>するようにする</w:t>
            </w:r>
            <w:r>
              <w:rPr>
                <w:rFonts w:asciiTheme="majorEastAsia" w:eastAsiaTheme="majorEastAsia" w:hAnsiTheme="majorEastAsia" w:hint="eastAsia"/>
              </w:rPr>
              <w:t>。また、分かり易くするために</w:t>
            </w:r>
            <w:r w:rsidRPr="00A01135">
              <w:rPr>
                <w:rFonts w:asciiTheme="majorEastAsia" w:eastAsiaTheme="majorEastAsia" w:hAnsiTheme="majorEastAsia" w:hint="eastAsia"/>
              </w:rPr>
              <w:t>語り口は「ですます」調</w:t>
            </w:r>
            <w:r>
              <w:rPr>
                <w:rFonts w:asciiTheme="majorEastAsia" w:eastAsiaTheme="majorEastAsia" w:hAnsiTheme="majorEastAsia" w:hint="eastAsia"/>
              </w:rPr>
              <w:t>など</w:t>
            </w:r>
            <w:r w:rsidRPr="00A01135">
              <w:rPr>
                <w:rFonts w:asciiTheme="majorEastAsia" w:eastAsiaTheme="majorEastAsia" w:hAnsiTheme="majorEastAsia" w:hint="eastAsia"/>
              </w:rPr>
              <w:t>できるだけ柔らかめ</w:t>
            </w:r>
            <w:r>
              <w:rPr>
                <w:rFonts w:asciiTheme="majorEastAsia" w:eastAsiaTheme="majorEastAsia" w:hAnsiTheme="majorEastAsia" w:hint="eastAsia"/>
              </w:rPr>
              <w:t>に</w:t>
            </w:r>
            <w:r w:rsidRPr="00A01135">
              <w:rPr>
                <w:rFonts w:asciiTheme="majorEastAsia" w:eastAsiaTheme="majorEastAsia" w:hAnsiTheme="majorEastAsia" w:hint="eastAsia"/>
              </w:rPr>
              <w:t>。キーワードをあらかじめここで説明・まとめておく</w:t>
            </w:r>
            <w:r w:rsidR="00046E1A">
              <w:rPr>
                <w:rFonts w:asciiTheme="majorEastAsia" w:eastAsiaTheme="majorEastAsia" w:hAnsiTheme="majorEastAsia" w:hint="eastAsia"/>
              </w:rPr>
              <w:t>と利用しやすいかと考えている。</w:t>
            </w:r>
          </w:p>
          <w:p w14:paraId="2721FD5E" w14:textId="7AA93CC8" w:rsidR="00046E1A" w:rsidRDefault="00046E1A" w:rsidP="00046E1A">
            <w:pPr>
              <w:ind w:leftChars="227" w:left="616" w:hangingChars="66" w:hanging="139"/>
              <w:rPr>
                <w:rFonts w:asciiTheme="majorEastAsia" w:eastAsiaTheme="majorEastAsia" w:hAnsiTheme="majorEastAsia"/>
              </w:rPr>
            </w:pPr>
            <w:r>
              <w:rPr>
                <w:rFonts w:asciiTheme="majorEastAsia" w:eastAsiaTheme="majorEastAsia" w:hAnsiTheme="majorEastAsia" w:hint="eastAsia"/>
              </w:rPr>
              <w:t>(2)1章</w:t>
            </w:r>
            <w:r w:rsidR="00C74FEC">
              <w:rPr>
                <w:rFonts w:asciiTheme="majorEastAsia" w:eastAsiaTheme="majorEastAsia" w:hAnsiTheme="majorEastAsia" w:hint="eastAsia"/>
              </w:rPr>
              <w:t>：</w:t>
            </w:r>
            <w:r w:rsidR="00C74FEC" w:rsidRPr="00C74FEC">
              <w:rPr>
                <w:rFonts w:asciiTheme="majorEastAsia" w:eastAsiaTheme="majorEastAsia" w:hAnsiTheme="majorEastAsia" w:hint="eastAsia"/>
              </w:rPr>
              <w:t>専門学校の 「 鍵 」</w:t>
            </w:r>
            <w:r w:rsidR="00C74FEC">
              <w:rPr>
                <w:rFonts w:asciiTheme="majorEastAsia" w:eastAsiaTheme="majorEastAsia" w:hAnsiTheme="majorEastAsia" w:hint="eastAsia"/>
              </w:rPr>
              <w:t>は非認知能力！</w:t>
            </w:r>
          </w:p>
          <w:p w14:paraId="09695A11" w14:textId="793D531B" w:rsidR="00A34676" w:rsidRPr="00C05AFF" w:rsidRDefault="00046E1A" w:rsidP="00046E1A">
            <w:pPr>
              <w:ind w:leftChars="226" w:left="476" w:hanging="1"/>
              <w:rPr>
                <w:rFonts w:asciiTheme="majorEastAsia" w:eastAsiaTheme="majorEastAsia" w:hAnsiTheme="majorEastAsia"/>
              </w:rPr>
            </w:pPr>
            <w:r>
              <w:rPr>
                <w:rFonts w:asciiTheme="majorEastAsia" w:eastAsiaTheme="majorEastAsia" w:hAnsiTheme="majorEastAsia" w:hint="eastAsia"/>
              </w:rPr>
              <w:t>導入のようなもの。専門学校</w:t>
            </w:r>
            <w:r w:rsidR="00B43734">
              <w:rPr>
                <w:rFonts w:asciiTheme="majorEastAsia" w:eastAsiaTheme="majorEastAsia" w:hAnsiTheme="majorEastAsia" w:hint="eastAsia"/>
              </w:rPr>
              <w:t>教育</w:t>
            </w:r>
            <w:r>
              <w:rPr>
                <w:rFonts w:asciiTheme="majorEastAsia" w:eastAsiaTheme="majorEastAsia" w:hAnsiTheme="majorEastAsia" w:hint="eastAsia"/>
              </w:rPr>
              <w:t>を充実したものにするために非認知能力</w:t>
            </w:r>
            <w:r w:rsidR="00B43734">
              <w:rPr>
                <w:rFonts w:asciiTheme="majorEastAsia" w:eastAsiaTheme="majorEastAsia" w:hAnsiTheme="majorEastAsia" w:hint="eastAsia"/>
              </w:rPr>
              <w:t>に注目すべきだということを納得してもらえるようなものにしたい。KBCやYICでの調査を元に“専門学校において非認知能力が向上している、またアピールポイントになる”というデータを入れ込</w:t>
            </w:r>
            <w:r w:rsidR="00C74FEC">
              <w:rPr>
                <w:rFonts w:asciiTheme="majorEastAsia" w:eastAsiaTheme="majorEastAsia" w:hAnsiTheme="majorEastAsia" w:hint="eastAsia"/>
              </w:rPr>
              <w:t>み活用していく</w:t>
            </w:r>
            <w:r w:rsidR="00B43734">
              <w:rPr>
                <w:rFonts w:asciiTheme="majorEastAsia" w:eastAsiaTheme="majorEastAsia" w:hAnsiTheme="majorEastAsia" w:hint="eastAsia"/>
              </w:rPr>
              <w:t>。</w:t>
            </w:r>
            <w:r w:rsidR="00FF7CF3">
              <w:rPr>
                <w:rFonts w:asciiTheme="majorEastAsia" w:eastAsiaTheme="majorEastAsia" w:hAnsiTheme="majorEastAsia" w:hint="eastAsia"/>
              </w:rPr>
              <w:t>非認知能力が重要なポイントになるということを示し、</w:t>
            </w:r>
            <w:r w:rsidR="00C74FEC">
              <w:rPr>
                <w:rFonts w:asciiTheme="majorEastAsia" w:eastAsiaTheme="majorEastAsia" w:hAnsiTheme="majorEastAsia" w:hint="eastAsia"/>
              </w:rPr>
              <w:t>研修の冒頭で活用できるような章になるかと思う。</w:t>
            </w:r>
          </w:p>
          <w:p w14:paraId="733E7DD8" w14:textId="05E2A41E" w:rsidR="00C74FEC" w:rsidRDefault="00C74FEC" w:rsidP="00C74FEC">
            <w:pPr>
              <w:ind w:leftChars="227" w:left="616" w:hangingChars="66" w:hanging="139"/>
              <w:rPr>
                <w:rFonts w:asciiTheme="majorEastAsia" w:eastAsiaTheme="majorEastAsia" w:hAnsiTheme="majorEastAsia"/>
              </w:rPr>
            </w:pPr>
            <w:r>
              <w:rPr>
                <w:rFonts w:asciiTheme="majorEastAsia" w:eastAsiaTheme="majorEastAsia" w:hAnsiTheme="majorEastAsia" w:hint="eastAsia"/>
              </w:rPr>
              <w:t>(3)</w:t>
            </w:r>
            <w:r w:rsidRPr="00C74FEC">
              <w:rPr>
                <w:rFonts w:asciiTheme="majorEastAsia" w:eastAsiaTheme="majorEastAsia" w:hAnsiTheme="majorEastAsia" w:hint="eastAsia"/>
              </w:rPr>
              <w:t>2章</w:t>
            </w:r>
            <w:r>
              <w:rPr>
                <w:rFonts w:asciiTheme="majorEastAsia" w:eastAsiaTheme="majorEastAsia" w:hAnsiTheme="majorEastAsia" w:hint="eastAsia"/>
              </w:rPr>
              <w:t>：</w:t>
            </w:r>
            <w:r w:rsidRPr="00C74FEC">
              <w:rPr>
                <w:rFonts w:asciiTheme="majorEastAsia" w:eastAsiaTheme="majorEastAsia" w:hAnsiTheme="majorEastAsia" w:hint="eastAsia"/>
              </w:rPr>
              <w:t>人材像の設定・具体化と非認知能力</w:t>
            </w:r>
          </w:p>
          <w:p w14:paraId="54FB57CC" w14:textId="59D22C8F" w:rsidR="00670AAD" w:rsidRPr="00C74FEC" w:rsidRDefault="00FF7CF3" w:rsidP="00300C59">
            <w:pPr>
              <w:ind w:leftChars="226" w:left="476" w:hanging="1"/>
              <w:rPr>
                <w:rFonts w:asciiTheme="majorEastAsia" w:eastAsiaTheme="majorEastAsia" w:hAnsiTheme="majorEastAsia" w:cs="Arial"/>
                <w:color w:val="1D1C1D"/>
                <w:shd w:val="clear" w:color="auto" w:fill="FFFFFF"/>
              </w:rPr>
            </w:pPr>
            <w:r w:rsidRPr="00FF7CF3">
              <w:rPr>
                <w:rFonts w:asciiTheme="majorEastAsia" w:eastAsiaTheme="majorEastAsia" w:hAnsiTheme="majorEastAsia" w:cs="Arial" w:hint="eastAsia"/>
                <w:color w:val="1D1C1D"/>
                <w:shd w:val="clear" w:color="auto" w:fill="FFFFFF"/>
              </w:rPr>
              <w:t>主たる読者設定は、教育課程責任者や経営者など</w:t>
            </w:r>
            <w:r>
              <w:rPr>
                <w:rFonts w:asciiTheme="majorEastAsia" w:eastAsiaTheme="majorEastAsia" w:hAnsiTheme="majorEastAsia" w:cs="Arial" w:hint="eastAsia"/>
                <w:color w:val="1D1C1D"/>
                <w:shd w:val="clear" w:color="auto" w:fill="FFFFFF"/>
              </w:rPr>
              <w:t>を設定。既存の人材像により非認知能力の観点から具体化する提案・方法を説明する。</w:t>
            </w:r>
            <w:r w:rsidR="00300C59" w:rsidRPr="00300C59">
              <w:rPr>
                <w:rFonts w:asciiTheme="majorEastAsia" w:eastAsiaTheme="majorEastAsia" w:hAnsiTheme="majorEastAsia" w:cs="Arial" w:hint="eastAsia"/>
                <w:color w:val="1D1C1D"/>
                <w:shd w:val="clear" w:color="auto" w:fill="FFFFFF"/>
              </w:rPr>
              <w:t>YIC の</w:t>
            </w:r>
            <w:r w:rsidR="009D71AE">
              <w:rPr>
                <w:rFonts w:asciiTheme="majorEastAsia" w:eastAsiaTheme="majorEastAsia" w:hAnsiTheme="majorEastAsia" w:cs="Arial" w:hint="eastAsia"/>
                <w:color w:val="1D1C1D"/>
                <w:shd w:val="clear" w:color="auto" w:fill="FFFFFF"/>
              </w:rPr>
              <w:t>教育</w:t>
            </w:r>
            <w:r w:rsidR="00300C59" w:rsidRPr="00300C59">
              <w:rPr>
                <w:rFonts w:asciiTheme="majorEastAsia" w:eastAsiaTheme="majorEastAsia" w:hAnsiTheme="majorEastAsia" w:cs="Arial" w:hint="eastAsia"/>
                <w:color w:val="1D1C1D"/>
                <w:shd w:val="clear" w:color="auto" w:fill="FFFFFF"/>
              </w:rPr>
              <w:t>課程編成委員会など</w:t>
            </w:r>
            <w:r w:rsidR="00300C59">
              <w:rPr>
                <w:rFonts w:asciiTheme="majorEastAsia" w:eastAsiaTheme="majorEastAsia" w:hAnsiTheme="majorEastAsia" w:cs="Arial" w:hint="eastAsia"/>
                <w:color w:val="1D1C1D"/>
                <w:shd w:val="clear" w:color="auto" w:fill="FFFFFF"/>
              </w:rPr>
              <w:t>の事例をもとに、</w:t>
            </w:r>
            <w:r w:rsidR="00144066">
              <w:rPr>
                <w:rFonts w:asciiTheme="majorEastAsia" w:eastAsiaTheme="majorEastAsia" w:hAnsiTheme="majorEastAsia" w:cs="Arial" w:hint="eastAsia"/>
                <w:color w:val="1D1C1D"/>
                <w:shd w:val="clear" w:color="auto" w:fill="FFFFFF"/>
              </w:rPr>
              <w:t>非認知能力の位置付け、人材像との関係性をアピールし分かり易く説明する章とする。研修ではあまり扱わないと思われるが、研修の前提や研修後に受講者に読んでもらうと良い。</w:t>
            </w:r>
          </w:p>
          <w:p w14:paraId="1C002DF1" w14:textId="3A4D3EFC" w:rsidR="00C74FEC" w:rsidRDefault="00C74FEC" w:rsidP="00C74FEC">
            <w:pPr>
              <w:ind w:leftChars="227" w:left="616" w:hangingChars="66" w:hanging="139"/>
              <w:rPr>
                <w:rFonts w:asciiTheme="majorEastAsia" w:eastAsiaTheme="majorEastAsia" w:hAnsiTheme="majorEastAsia"/>
              </w:rPr>
            </w:pPr>
            <w:r>
              <w:rPr>
                <w:rFonts w:asciiTheme="majorEastAsia" w:eastAsiaTheme="majorEastAsia" w:hAnsiTheme="majorEastAsia" w:hint="eastAsia"/>
              </w:rPr>
              <w:t>(4)3</w:t>
            </w:r>
            <w:r w:rsidRPr="00C74FEC">
              <w:rPr>
                <w:rFonts w:asciiTheme="majorEastAsia" w:eastAsiaTheme="majorEastAsia" w:hAnsiTheme="majorEastAsia" w:hint="eastAsia"/>
              </w:rPr>
              <w:t>章</w:t>
            </w:r>
            <w:r>
              <w:rPr>
                <w:rFonts w:asciiTheme="majorEastAsia" w:eastAsiaTheme="majorEastAsia" w:hAnsiTheme="majorEastAsia" w:hint="eastAsia"/>
              </w:rPr>
              <w:t>：教育課程編成と非認知能力</w:t>
            </w:r>
          </w:p>
          <w:p w14:paraId="4DEF33D7" w14:textId="68DAFC57" w:rsidR="00C74FEC" w:rsidRPr="00C74FEC" w:rsidRDefault="00186564" w:rsidP="00186564">
            <w:pPr>
              <w:ind w:leftChars="226" w:left="476" w:hanging="1"/>
              <w:rPr>
                <w:rFonts w:asciiTheme="majorEastAsia" w:eastAsiaTheme="majorEastAsia" w:hAnsiTheme="majorEastAsia" w:cs="Arial"/>
                <w:color w:val="1D1C1D"/>
                <w:shd w:val="clear" w:color="auto" w:fill="FFFFFF"/>
              </w:rPr>
            </w:pPr>
            <w:r w:rsidRPr="00186564">
              <w:rPr>
                <w:rFonts w:asciiTheme="majorEastAsia" w:eastAsiaTheme="majorEastAsia" w:hAnsiTheme="majorEastAsia" w:cs="Arial" w:hint="eastAsia"/>
                <w:color w:val="1D1C1D"/>
                <w:shd w:val="clear" w:color="auto" w:fill="FFFFFF"/>
              </w:rPr>
              <w:t>主たる読者設定は、教育課程責任者、教員</w:t>
            </w:r>
            <w:r>
              <w:rPr>
                <w:rFonts w:asciiTheme="majorEastAsia" w:eastAsiaTheme="majorEastAsia" w:hAnsiTheme="majorEastAsia" w:cs="Arial" w:hint="eastAsia"/>
                <w:color w:val="1D1C1D"/>
                <w:shd w:val="clear" w:color="auto" w:fill="FFFFFF"/>
              </w:rPr>
              <w:t>としている。人材設計を受けた形でカリキュラム設計をし、評価する際に非認知能力を入れるとより良くなる</w:t>
            </w:r>
            <w:r w:rsidR="009D71AE">
              <w:rPr>
                <w:rFonts w:asciiTheme="majorEastAsia" w:eastAsiaTheme="majorEastAsia" w:hAnsiTheme="majorEastAsia" w:cs="Arial" w:hint="eastAsia"/>
                <w:color w:val="1D1C1D"/>
                <w:shd w:val="clear" w:color="auto" w:fill="FFFFFF"/>
              </w:rPr>
              <w:t>ということ</w:t>
            </w:r>
            <w:r>
              <w:rPr>
                <w:rFonts w:asciiTheme="majorEastAsia" w:eastAsiaTheme="majorEastAsia" w:hAnsiTheme="majorEastAsia" w:cs="Arial" w:hint="eastAsia"/>
                <w:color w:val="1D1C1D"/>
                <w:shd w:val="clear" w:color="auto" w:fill="FFFFFF"/>
              </w:rPr>
              <w:t>、また入れ込み方を説明する章となる。各校のカリキュラムMAPの作成、教育課程の成果の可視化などのケ</w:t>
            </w:r>
            <w:r w:rsidRPr="00186564">
              <w:rPr>
                <w:rFonts w:asciiTheme="majorEastAsia" w:eastAsiaTheme="majorEastAsia" w:hAnsiTheme="majorEastAsia" w:cs="Arial" w:hint="eastAsia"/>
                <w:color w:val="1D1C1D"/>
                <w:shd w:val="clear" w:color="auto" w:fill="FFFFFF"/>
              </w:rPr>
              <w:t>ース紹介を中心に、方法や手順</w:t>
            </w:r>
            <w:r>
              <w:rPr>
                <w:rFonts w:asciiTheme="majorEastAsia" w:eastAsiaTheme="majorEastAsia" w:hAnsiTheme="majorEastAsia" w:cs="Arial" w:hint="eastAsia"/>
                <w:color w:val="1D1C1D"/>
                <w:shd w:val="clear" w:color="auto" w:fill="FFFFFF"/>
              </w:rPr>
              <w:t>、グッドプラクティスを入れ込みたい。</w:t>
            </w:r>
          </w:p>
          <w:p w14:paraId="7F0F6650" w14:textId="2224B704" w:rsidR="00C74FEC" w:rsidRDefault="00C74FEC" w:rsidP="00CE2122">
            <w:pPr>
              <w:ind w:leftChars="226" w:left="476" w:hanging="1"/>
              <w:rPr>
                <w:rFonts w:asciiTheme="majorEastAsia" w:eastAsiaTheme="majorEastAsia" w:hAnsiTheme="majorEastAsia"/>
              </w:rPr>
            </w:pPr>
            <w:r>
              <w:rPr>
                <w:rFonts w:asciiTheme="majorEastAsia" w:eastAsiaTheme="majorEastAsia" w:hAnsiTheme="majorEastAsia" w:hint="eastAsia"/>
              </w:rPr>
              <w:t>(5)4</w:t>
            </w:r>
            <w:r w:rsidRPr="00C74FEC">
              <w:rPr>
                <w:rFonts w:asciiTheme="majorEastAsia" w:eastAsiaTheme="majorEastAsia" w:hAnsiTheme="majorEastAsia" w:hint="eastAsia"/>
              </w:rPr>
              <w:t>章</w:t>
            </w:r>
            <w:r>
              <w:rPr>
                <w:rFonts w:asciiTheme="majorEastAsia" w:eastAsiaTheme="majorEastAsia" w:hAnsiTheme="majorEastAsia" w:hint="eastAsia"/>
              </w:rPr>
              <w:t>：授業実践と非認知能力①-目標を立てる</w:t>
            </w:r>
            <w:r w:rsidR="00CE2122">
              <w:rPr>
                <w:rFonts w:asciiTheme="majorEastAsia" w:eastAsiaTheme="majorEastAsia" w:hAnsiTheme="majorEastAsia" w:hint="eastAsia"/>
              </w:rPr>
              <w:t>/5</w:t>
            </w:r>
            <w:r w:rsidR="00CE2122" w:rsidRPr="00C74FEC">
              <w:rPr>
                <w:rFonts w:asciiTheme="majorEastAsia" w:eastAsiaTheme="majorEastAsia" w:hAnsiTheme="majorEastAsia" w:hint="eastAsia"/>
              </w:rPr>
              <w:t>章</w:t>
            </w:r>
            <w:r w:rsidR="00CE2122">
              <w:rPr>
                <w:rFonts w:asciiTheme="majorEastAsia" w:eastAsiaTheme="majorEastAsia" w:hAnsiTheme="majorEastAsia" w:hint="eastAsia"/>
              </w:rPr>
              <w:t>：授業実践と非認知能力②-評価する</w:t>
            </w:r>
          </w:p>
          <w:p w14:paraId="04E4E70D" w14:textId="46CA58F2" w:rsidR="00C74FEC" w:rsidRDefault="00CE2122" w:rsidP="00C74FEC">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2章・3章は人材像・カリキュラムという大きめな話だったが、4章・5章はそれぞれの教員が授業設計をする際に、非認知能力を意識して欲しい、またどのように非認知能力を使っていくのかに焦点をあてた章となる。</w:t>
            </w:r>
          </w:p>
          <w:p w14:paraId="5BC31EF8" w14:textId="5E773200" w:rsidR="00CE2122" w:rsidRDefault="00CE2122" w:rsidP="00C74FEC">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4章は到達目標を立てる際の非認知能力の観点の明確化、5章はそれをどのように評価するかのセットとなる。</w:t>
            </w:r>
          </w:p>
          <w:p w14:paraId="1DC613CD" w14:textId="6F0447D5" w:rsidR="00CE2122" w:rsidRPr="00C74FEC" w:rsidRDefault="00CE2122" w:rsidP="00CE2122">
            <w:pPr>
              <w:ind w:leftChars="226" w:left="476" w:hanging="1"/>
              <w:rPr>
                <w:rFonts w:asciiTheme="majorEastAsia" w:eastAsiaTheme="majorEastAsia" w:hAnsiTheme="majorEastAsia" w:cs="Arial"/>
                <w:color w:val="1D1C1D"/>
                <w:shd w:val="clear" w:color="auto" w:fill="FFFFFF"/>
              </w:rPr>
            </w:pPr>
            <w:r w:rsidRPr="00CE2122">
              <w:rPr>
                <w:rFonts w:asciiTheme="majorEastAsia" w:eastAsiaTheme="majorEastAsia" w:hAnsiTheme="majorEastAsia" w:cs="Arial" w:hint="eastAsia"/>
                <w:color w:val="1D1C1D"/>
                <w:shd w:val="clear" w:color="auto" w:fill="FFFFFF"/>
              </w:rPr>
              <w:t>到達目標の設定において非認知能力を言語化する</w:t>
            </w:r>
            <w:r>
              <w:rPr>
                <w:rFonts w:asciiTheme="majorEastAsia" w:eastAsiaTheme="majorEastAsia" w:hAnsiTheme="majorEastAsia" w:cs="Arial" w:hint="eastAsia"/>
                <w:color w:val="1D1C1D"/>
                <w:shd w:val="clear" w:color="auto" w:fill="FFFFFF"/>
              </w:rPr>
              <w:t>、</w:t>
            </w:r>
            <w:r w:rsidRPr="00CE2122">
              <w:rPr>
                <w:rFonts w:asciiTheme="majorEastAsia" w:eastAsiaTheme="majorEastAsia" w:hAnsiTheme="majorEastAsia" w:cs="Arial" w:hint="eastAsia"/>
                <w:color w:val="1D1C1D"/>
                <w:shd w:val="clear" w:color="auto" w:fill="FFFFFF"/>
              </w:rPr>
              <w:t>シラバスの到達目標における非認知能力を明確にする</w:t>
            </w:r>
            <w:r>
              <w:rPr>
                <w:rFonts w:asciiTheme="majorEastAsia" w:eastAsiaTheme="majorEastAsia" w:hAnsiTheme="majorEastAsia" w:cs="Arial" w:hint="eastAsia"/>
                <w:color w:val="1D1C1D"/>
                <w:shd w:val="clear" w:color="auto" w:fill="FFFFFF"/>
              </w:rPr>
              <w:t>、</w:t>
            </w:r>
            <w:r w:rsidRPr="00CE2122">
              <w:rPr>
                <w:rFonts w:asciiTheme="majorEastAsia" w:eastAsiaTheme="majorEastAsia" w:hAnsiTheme="majorEastAsia" w:cs="Arial" w:hint="eastAsia"/>
                <w:color w:val="1D1C1D"/>
                <w:shd w:val="clear" w:color="auto" w:fill="FFFFFF"/>
              </w:rPr>
              <w:t>コマシラバスの到達目標における非認知能力を明確にする</w:t>
            </w:r>
            <w:r>
              <w:rPr>
                <w:rFonts w:asciiTheme="majorEastAsia" w:eastAsiaTheme="majorEastAsia" w:hAnsiTheme="majorEastAsia" w:cs="Arial" w:hint="eastAsia"/>
                <w:color w:val="1D1C1D"/>
                <w:shd w:val="clear" w:color="auto" w:fill="FFFFFF"/>
              </w:rPr>
              <w:t>、の3節となる。</w:t>
            </w:r>
            <w:r w:rsidRPr="00CE2122">
              <w:rPr>
                <w:rFonts w:asciiTheme="majorEastAsia" w:eastAsiaTheme="majorEastAsia" w:hAnsiTheme="majorEastAsia" w:cs="Arial" w:hint="eastAsia"/>
                <w:color w:val="1D1C1D"/>
                <w:shd w:val="clear" w:color="auto" w:fill="FFFFFF"/>
              </w:rPr>
              <w:t>また、課外教育や生徒指導と非認知能力の関係については、コラムとして入れ込む</w:t>
            </w:r>
            <w:r>
              <w:rPr>
                <w:rFonts w:asciiTheme="majorEastAsia" w:eastAsiaTheme="majorEastAsia" w:hAnsiTheme="majorEastAsia" w:cs="Arial" w:hint="eastAsia"/>
                <w:color w:val="1D1C1D"/>
                <w:shd w:val="clear" w:color="auto" w:fill="FFFFFF"/>
              </w:rPr>
              <w:t>予定</w:t>
            </w:r>
            <w:r w:rsidRPr="00CE2122">
              <w:rPr>
                <w:rFonts w:asciiTheme="majorEastAsia" w:eastAsiaTheme="majorEastAsia" w:hAnsiTheme="majorEastAsia" w:cs="Arial" w:hint="eastAsia"/>
                <w:color w:val="1D1C1D"/>
                <w:shd w:val="clear" w:color="auto" w:fill="FFFFFF"/>
              </w:rPr>
              <w:t>。</w:t>
            </w:r>
          </w:p>
          <w:p w14:paraId="45A125B0" w14:textId="1244A713" w:rsidR="00C74FEC" w:rsidRDefault="00CE2122" w:rsidP="00CE2122">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5章は実際に設定した到達目標、シラバスに対して、どのように学習評価をしていくのか、という章になる。1節では、</w:t>
            </w:r>
            <w:r w:rsidRPr="00CE2122">
              <w:rPr>
                <w:rFonts w:asciiTheme="majorEastAsia" w:eastAsiaTheme="majorEastAsia" w:hAnsiTheme="majorEastAsia" w:cs="Arial" w:hint="eastAsia"/>
                <w:color w:val="1D1C1D"/>
                <w:shd w:val="clear" w:color="auto" w:fill="FFFFFF"/>
              </w:rPr>
              <w:t>学習評価を通して養成した非認知能力を可視化する</w:t>
            </w:r>
            <w:r>
              <w:rPr>
                <w:rFonts w:asciiTheme="majorEastAsia" w:eastAsiaTheme="majorEastAsia" w:hAnsiTheme="majorEastAsia" w:cs="Arial" w:hint="eastAsia"/>
                <w:color w:val="1D1C1D"/>
                <w:shd w:val="clear" w:color="auto" w:fill="FFFFFF"/>
              </w:rPr>
              <w:t>、2節では</w:t>
            </w:r>
            <w:r w:rsidRPr="00CE2122">
              <w:rPr>
                <w:rFonts w:asciiTheme="majorEastAsia" w:eastAsiaTheme="majorEastAsia" w:hAnsiTheme="majorEastAsia" w:cs="Arial" w:hint="eastAsia"/>
                <w:color w:val="1D1C1D"/>
                <w:shd w:val="clear" w:color="auto" w:fill="FFFFFF"/>
              </w:rPr>
              <w:t>シラバスでの評価基準・方法を明確にし、非認知能力を可視化する</w:t>
            </w:r>
            <w:r>
              <w:rPr>
                <w:rFonts w:asciiTheme="majorEastAsia" w:eastAsiaTheme="majorEastAsia" w:hAnsiTheme="majorEastAsia" w:cs="Arial" w:hint="eastAsia"/>
                <w:color w:val="1D1C1D"/>
                <w:shd w:val="clear" w:color="auto" w:fill="FFFFFF"/>
              </w:rPr>
              <w:t>ということ。評価シート、学習ポートフォリオを用いた評価についての内容。アクションリサーチと大きく関連してく</w:t>
            </w:r>
            <w:r>
              <w:rPr>
                <w:rFonts w:asciiTheme="majorEastAsia" w:eastAsiaTheme="majorEastAsia" w:hAnsiTheme="majorEastAsia" w:cs="Arial" w:hint="eastAsia"/>
                <w:color w:val="1D1C1D"/>
                <w:shd w:val="clear" w:color="auto" w:fill="FFFFFF"/>
              </w:rPr>
              <w:lastRenderedPageBreak/>
              <w:t>る内容となる。3節は</w:t>
            </w:r>
            <w:r w:rsidRPr="00CE2122">
              <w:rPr>
                <w:rFonts w:asciiTheme="majorEastAsia" w:eastAsiaTheme="majorEastAsia" w:hAnsiTheme="majorEastAsia" w:cs="Arial" w:hint="eastAsia"/>
                <w:color w:val="1D1C1D"/>
                <w:shd w:val="clear" w:color="auto" w:fill="FFFFFF"/>
              </w:rPr>
              <w:t>コマシラバスでの評価基準・方法を明確にし、非認知能力を可視化する</w:t>
            </w:r>
            <w:r>
              <w:rPr>
                <w:rFonts w:asciiTheme="majorEastAsia" w:eastAsiaTheme="majorEastAsia" w:hAnsiTheme="majorEastAsia" w:cs="Arial" w:hint="eastAsia"/>
                <w:color w:val="1D1C1D"/>
                <w:shd w:val="clear" w:color="auto" w:fill="FFFFFF"/>
              </w:rPr>
              <w:t>、という章になる。</w:t>
            </w:r>
          </w:p>
          <w:p w14:paraId="57614766" w14:textId="420C32F5" w:rsidR="00CE2122" w:rsidRDefault="00547137" w:rsidP="00CE2122">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（6）補足点</w:t>
            </w:r>
          </w:p>
          <w:p w14:paraId="2E90A24D" w14:textId="695231A8" w:rsidR="00547137" w:rsidRDefault="00547137" w:rsidP="00CE2122">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手引きのメインは4章・5章。2章・3章で部分的に授業担当者の方にも押さえてもらいたい点があるので軽く研修に取り入れたい。2章では人材像の明確化で、関連アクターとどのように交流していくか。例えば卒業生との関わり方、取り組みの蓄積方法などは授業改善、品質評価をする上で重要だと考える。3章では、卒業時や学年ごとの到達目標に対してどのように品質能力を育成していくのかなどを研修で落とし込みたい。</w:t>
            </w:r>
          </w:p>
          <w:p w14:paraId="1147F883" w14:textId="10FFFE4A" w:rsidR="00547137" w:rsidRDefault="00547137" w:rsidP="00CE2122">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4章・5章では、現状非認知能力をどのような場面でどのように評価してい</w:t>
            </w:r>
            <w:r w:rsidR="009D71AE">
              <w:rPr>
                <w:rFonts w:asciiTheme="majorEastAsia" w:eastAsiaTheme="majorEastAsia" w:hAnsiTheme="majorEastAsia" w:cs="Arial" w:hint="eastAsia"/>
                <w:color w:val="1D1C1D"/>
                <w:shd w:val="clear" w:color="auto" w:fill="FFFFFF"/>
              </w:rPr>
              <w:t>く</w:t>
            </w:r>
            <w:r>
              <w:rPr>
                <w:rFonts w:asciiTheme="majorEastAsia" w:eastAsiaTheme="majorEastAsia" w:hAnsiTheme="majorEastAsia" w:cs="Arial" w:hint="eastAsia"/>
                <w:color w:val="1D1C1D"/>
                <w:shd w:val="clear" w:color="auto" w:fill="FFFFFF"/>
              </w:rPr>
              <w:t>のかの認識、その上での改善点、育成方法・場面にどのように入れ込んでいくのかが重要になると考えるので、その辺りをきちんと落とし込む形で設計していければと思う。</w:t>
            </w:r>
            <w:r w:rsidR="005E588A">
              <w:rPr>
                <w:rFonts w:asciiTheme="majorEastAsia" w:eastAsiaTheme="majorEastAsia" w:hAnsiTheme="majorEastAsia" w:cs="Arial" w:hint="eastAsia"/>
                <w:color w:val="1D1C1D"/>
                <w:shd w:val="clear" w:color="auto" w:fill="FFFFFF"/>
              </w:rPr>
              <w:t>（佐藤）</w:t>
            </w:r>
          </w:p>
          <w:p w14:paraId="6CB354A7" w14:textId="67F0A549" w:rsidR="00547137" w:rsidRDefault="005E588A" w:rsidP="00CE2122">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FE09BD">
              <w:rPr>
                <w:rFonts w:asciiTheme="majorEastAsia" w:eastAsiaTheme="majorEastAsia" w:hAnsiTheme="majorEastAsia" w:cs="Arial" w:hint="eastAsia"/>
                <w:color w:val="1D1C1D"/>
                <w:shd w:val="clear" w:color="auto" w:fill="FFFFFF"/>
              </w:rPr>
              <w:t>手引きの4章・5章の内容をアクションリサーチからグッドプラクティスとして導き出していくイメージとなっている。</w:t>
            </w:r>
            <w:r>
              <w:rPr>
                <w:rFonts w:asciiTheme="majorEastAsia" w:eastAsiaTheme="majorEastAsia" w:hAnsiTheme="majorEastAsia" w:cs="Arial" w:hint="eastAsia"/>
                <w:color w:val="1D1C1D"/>
                <w:shd w:val="clear" w:color="auto" w:fill="FFFFFF"/>
              </w:rPr>
              <w:t>（瀧本）</w:t>
            </w:r>
          </w:p>
          <w:p w14:paraId="51264BD1" w14:textId="77777777" w:rsidR="00AD3A61" w:rsidRPr="00C05AFF" w:rsidRDefault="00AD3A61" w:rsidP="00AD3A61">
            <w:pPr>
              <w:ind w:firstLineChars="200" w:firstLine="420"/>
              <w:rPr>
                <w:rFonts w:asciiTheme="majorEastAsia" w:eastAsiaTheme="majorEastAsia" w:hAnsiTheme="majorEastAsia"/>
              </w:rPr>
            </w:pPr>
            <w:r w:rsidRPr="00C05AFF">
              <w:rPr>
                <w:rFonts w:asciiTheme="majorEastAsia" w:eastAsiaTheme="majorEastAsia" w:hAnsiTheme="majorEastAsia" w:hint="eastAsia"/>
              </w:rPr>
              <w:t>【課題・意見等】</w:t>
            </w:r>
          </w:p>
          <w:p w14:paraId="45376119" w14:textId="47CB05CB" w:rsidR="00AD3A61" w:rsidRPr="00C05AFF" w:rsidRDefault="00AD3A61" w:rsidP="00AD3A61">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3D4494">
              <w:rPr>
                <w:rFonts w:asciiTheme="majorEastAsia" w:eastAsiaTheme="majorEastAsia" w:hAnsiTheme="majorEastAsia" w:hint="eastAsia"/>
              </w:rPr>
              <w:t>非認知能力という言葉がどういったものなのか最初でちゃんと落とし込めるとその後がスムーズだと考える。始めの部分で内容が理解できると良い。またケース紹介が多く出てくるので、アクションリサーチを受ける側として可能な限り多くの学科や教員の対応ができるようにしたい。</w:t>
            </w:r>
            <w:r w:rsidR="00547137">
              <w:rPr>
                <w:rFonts w:asciiTheme="majorEastAsia" w:eastAsiaTheme="majorEastAsia" w:hAnsiTheme="majorEastAsia" w:hint="eastAsia"/>
              </w:rPr>
              <w:t>（</w:t>
            </w:r>
            <w:r w:rsidR="003D4494">
              <w:rPr>
                <w:rFonts w:asciiTheme="majorEastAsia" w:eastAsiaTheme="majorEastAsia" w:hAnsiTheme="majorEastAsia" w:hint="eastAsia"/>
              </w:rPr>
              <w:t>近藤</w:t>
            </w:r>
            <w:r w:rsidR="00547137">
              <w:rPr>
                <w:rFonts w:asciiTheme="majorEastAsia" w:eastAsiaTheme="majorEastAsia" w:hAnsiTheme="majorEastAsia" w:hint="eastAsia"/>
              </w:rPr>
              <w:t>）</w:t>
            </w:r>
          </w:p>
          <w:p w14:paraId="7894E38E" w14:textId="43437314" w:rsidR="00AD3A61" w:rsidRPr="00C05AFF" w:rsidRDefault="00AD3A61" w:rsidP="00222D10">
            <w:pPr>
              <w:ind w:leftChars="294" w:left="617" w:firstLineChars="32" w:firstLine="67"/>
              <w:rPr>
                <w:rFonts w:asciiTheme="majorEastAsia" w:eastAsiaTheme="majorEastAsia" w:hAnsiTheme="majorEastAsia"/>
              </w:rPr>
            </w:pPr>
            <w:r w:rsidRPr="00C05AFF">
              <w:rPr>
                <w:rFonts w:asciiTheme="majorEastAsia" w:eastAsiaTheme="majorEastAsia" w:hAnsiTheme="majorEastAsia" w:hint="eastAsia"/>
              </w:rPr>
              <w:t>→</w:t>
            </w:r>
            <w:r w:rsidR="00777841">
              <w:rPr>
                <w:rFonts w:asciiTheme="majorEastAsia" w:eastAsiaTheme="majorEastAsia" w:hAnsiTheme="majorEastAsia" w:hint="eastAsia"/>
              </w:rPr>
              <w:t>始めに難しいと感じると良くない、また使用している言葉への違和感がある場合もあると思うので、冒頭でのキーワード説明は丁寧に、なぜこれをやるのか、身近な感覚として落とし込みたい。専門学校</w:t>
            </w:r>
            <w:r w:rsidR="00222D10">
              <w:rPr>
                <w:rFonts w:asciiTheme="majorEastAsia" w:eastAsiaTheme="majorEastAsia" w:hAnsiTheme="majorEastAsia" w:hint="eastAsia"/>
              </w:rPr>
              <w:t>の先生方の事例</w:t>
            </w:r>
            <w:r w:rsidR="00777841">
              <w:rPr>
                <w:rFonts w:asciiTheme="majorEastAsia" w:eastAsiaTheme="majorEastAsia" w:hAnsiTheme="majorEastAsia" w:hint="eastAsia"/>
              </w:rPr>
              <w:t>を盛り込み</w:t>
            </w:r>
            <w:r w:rsidR="00222D10">
              <w:rPr>
                <w:rFonts w:asciiTheme="majorEastAsia" w:eastAsiaTheme="majorEastAsia" w:hAnsiTheme="majorEastAsia" w:hint="eastAsia"/>
              </w:rPr>
              <w:t>、</w:t>
            </w:r>
            <w:r w:rsidR="00777841">
              <w:rPr>
                <w:rFonts w:asciiTheme="majorEastAsia" w:eastAsiaTheme="majorEastAsia" w:hAnsiTheme="majorEastAsia" w:hint="eastAsia"/>
              </w:rPr>
              <w:t>納得感があるように作成していきたい。</w:t>
            </w:r>
            <w:r w:rsidRPr="00C05AFF">
              <w:rPr>
                <w:rFonts w:asciiTheme="majorEastAsia" w:eastAsiaTheme="majorEastAsia" w:hAnsiTheme="majorEastAsia" w:hint="eastAsia"/>
              </w:rPr>
              <w:t>（</w:t>
            </w:r>
            <w:r w:rsidR="00777841">
              <w:rPr>
                <w:rFonts w:asciiTheme="majorEastAsia" w:eastAsiaTheme="majorEastAsia" w:hAnsiTheme="majorEastAsia" w:hint="eastAsia"/>
              </w:rPr>
              <w:t>植上</w:t>
            </w:r>
            <w:r w:rsidRPr="00C05AFF">
              <w:rPr>
                <w:rFonts w:asciiTheme="majorEastAsia" w:eastAsiaTheme="majorEastAsia" w:hAnsiTheme="majorEastAsia" w:hint="eastAsia"/>
              </w:rPr>
              <w:t>）</w:t>
            </w:r>
          </w:p>
          <w:p w14:paraId="7FA5A958" w14:textId="68110EBC" w:rsidR="00222D10" w:rsidRPr="00C05AFF" w:rsidRDefault="00AD3A61" w:rsidP="00222D10">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222D10" w:rsidRPr="00C05AFF">
              <w:rPr>
                <w:rFonts w:asciiTheme="majorEastAsia" w:eastAsiaTheme="majorEastAsia" w:hAnsiTheme="majorEastAsia" w:hint="eastAsia"/>
              </w:rPr>
              <w:t>・</w:t>
            </w:r>
            <w:r w:rsidR="005C422B">
              <w:rPr>
                <w:rFonts w:asciiTheme="majorEastAsia" w:eastAsiaTheme="majorEastAsia" w:hAnsiTheme="majorEastAsia" w:hint="eastAsia"/>
              </w:rPr>
              <w:t>1章の「非認知能力を言語化して教育改善へ」のケースはどのようなイメージを想定しているのか。</w:t>
            </w:r>
            <w:r w:rsidR="00293A4C">
              <w:rPr>
                <w:rFonts w:asciiTheme="majorEastAsia" w:eastAsiaTheme="majorEastAsia" w:hAnsiTheme="majorEastAsia" w:hint="eastAsia"/>
              </w:rPr>
              <w:t>非認知能力の言語化ができていないケースがあると良いのでは。</w:t>
            </w:r>
            <w:r w:rsidR="00222D10">
              <w:rPr>
                <w:rFonts w:asciiTheme="majorEastAsia" w:eastAsiaTheme="majorEastAsia" w:hAnsiTheme="majorEastAsia" w:hint="eastAsia"/>
              </w:rPr>
              <w:t>（田澤）</w:t>
            </w:r>
          </w:p>
          <w:p w14:paraId="02EAB8DF" w14:textId="6ACE0D57" w:rsidR="00AD3A61" w:rsidRPr="00C05AFF" w:rsidRDefault="00AD3A61" w:rsidP="005C422B">
            <w:pPr>
              <w:ind w:leftChars="294" w:left="617" w:firstLineChars="32" w:firstLine="67"/>
              <w:rPr>
                <w:rFonts w:asciiTheme="majorEastAsia" w:eastAsiaTheme="majorEastAsia" w:hAnsiTheme="majorEastAsia"/>
              </w:rPr>
            </w:pPr>
            <w:r w:rsidRPr="00C05AFF">
              <w:rPr>
                <w:rFonts w:asciiTheme="majorEastAsia" w:eastAsiaTheme="majorEastAsia" w:hAnsiTheme="majorEastAsia" w:hint="eastAsia"/>
              </w:rPr>
              <w:t>→</w:t>
            </w:r>
            <w:r w:rsidR="005C422B">
              <w:rPr>
                <w:rFonts w:asciiTheme="majorEastAsia" w:eastAsiaTheme="majorEastAsia" w:hAnsiTheme="majorEastAsia" w:hint="eastAsia"/>
              </w:rPr>
              <w:t>バッドプラクティスなど今後近藤先生・田澤先生に相談しながら出していきたい。実は非認知能力を養成しているが、教育改善や教育成果となると資格・就職・退学率などが全面に出て、非認知能力がしっかり評価されていない、授業改善で全面に出てこないことはもったいない。</w:t>
            </w:r>
            <w:r w:rsidR="001110FF">
              <w:rPr>
                <w:rFonts w:asciiTheme="majorEastAsia" w:eastAsiaTheme="majorEastAsia" w:hAnsiTheme="majorEastAsia" w:hint="eastAsia"/>
              </w:rPr>
              <w:t>非認知能力を意識することでより良い教育改善ができるということを話せれば良いと思う。ピッタリと来るようなケースやアイデアを紹介いただきたい。</w:t>
            </w:r>
            <w:r w:rsidRPr="00C05AFF">
              <w:rPr>
                <w:rFonts w:asciiTheme="majorEastAsia" w:eastAsiaTheme="majorEastAsia" w:hAnsiTheme="majorEastAsia" w:hint="eastAsia"/>
              </w:rPr>
              <w:t>（</w:t>
            </w:r>
            <w:r w:rsidR="005C422B">
              <w:rPr>
                <w:rFonts w:asciiTheme="majorEastAsia" w:eastAsiaTheme="majorEastAsia" w:hAnsiTheme="majorEastAsia" w:hint="eastAsia"/>
              </w:rPr>
              <w:t>植上</w:t>
            </w:r>
            <w:r w:rsidRPr="00C05AFF">
              <w:rPr>
                <w:rFonts w:asciiTheme="majorEastAsia" w:eastAsiaTheme="majorEastAsia" w:hAnsiTheme="majorEastAsia" w:hint="eastAsia"/>
              </w:rPr>
              <w:t>）</w:t>
            </w:r>
          </w:p>
          <w:p w14:paraId="01C30747" w14:textId="5CB840CE" w:rsidR="00AD3A61" w:rsidRPr="00C05AFF" w:rsidRDefault="00AD3A61" w:rsidP="00AD3A61">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666A93">
              <w:rPr>
                <w:rFonts w:asciiTheme="majorEastAsia" w:eastAsiaTheme="majorEastAsia" w:hAnsiTheme="majorEastAsia" w:hint="eastAsia"/>
              </w:rPr>
              <w:t>昨年度のアクションリサーチで今のようなケースの聞き取りもできている。バッドプラクティスや共感ケースなど</w:t>
            </w:r>
            <w:r w:rsidR="00B5324D">
              <w:rPr>
                <w:rFonts w:asciiTheme="majorEastAsia" w:eastAsiaTheme="majorEastAsia" w:hAnsiTheme="majorEastAsia" w:hint="eastAsia"/>
              </w:rPr>
              <w:t>の作成を</w:t>
            </w:r>
            <w:r w:rsidR="00666A93">
              <w:rPr>
                <w:rFonts w:asciiTheme="majorEastAsia" w:eastAsiaTheme="majorEastAsia" w:hAnsiTheme="majorEastAsia" w:hint="eastAsia"/>
              </w:rPr>
              <w:t>アクションリサーチで引き受けて、先生方に聞き取りをすると良いかと感じた。</w:t>
            </w:r>
            <w:r w:rsidRPr="00C05AFF">
              <w:rPr>
                <w:rFonts w:asciiTheme="majorEastAsia" w:eastAsiaTheme="majorEastAsia" w:hAnsiTheme="majorEastAsia" w:hint="eastAsia"/>
              </w:rPr>
              <w:t>（</w:t>
            </w:r>
            <w:r w:rsidR="00666A93">
              <w:rPr>
                <w:rFonts w:asciiTheme="majorEastAsia" w:eastAsiaTheme="majorEastAsia" w:hAnsiTheme="majorEastAsia" w:hint="eastAsia"/>
              </w:rPr>
              <w:t>瀧本</w:t>
            </w:r>
            <w:r w:rsidRPr="00C05AFF">
              <w:rPr>
                <w:rFonts w:asciiTheme="majorEastAsia" w:eastAsiaTheme="majorEastAsia" w:hAnsiTheme="majorEastAsia" w:hint="eastAsia"/>
              </w:rPr>
              <w:t>）</w:t>
            </w:r>
          </w:p>
          <w:p w14:paraId="31FACE1E" w14:textId="6AAF81FF" w:rsidR="00AD3A61" w:rsidRPr="00C05AFF" w:rsidRDefault="00226F31" w:rsidP="00B5324D">
            <w:pPr>
              <w:ind w:leftChars="294" w:left="617" w:firstLineChars="32" w:firstLine="67"/>
              <w:rPr>
                <w:rFonts w:asciiTheme="majorEastAsia" w:eastAsiaTheme="majorEastAsia" w:hAnsiTheme="majorEastAsia"/>
              </w:rPr>
            </w:pPr>
            <w:r>
              <w:rPr>
                <w:rFonts w:asciiTheme="majorEastAsia" w:eastAsiaTheme="majorEastAsia" w:hAnsiTheme="majorEastAsia" w:hint="eastAsia"/>
              </w:rPr>
              <w:lastRenderedPageBreak/>
              <w:t>・</w:t>
            </w:r>
            <w:r w:rsidR="00FF7759">
              <w:rPr>
                <w:rFonts w:asciiTheme="majorEastAsia" w:eastAsiaTheme="majorEastAsia" w:hAnsiTheme="majorEastAsia" w:hint="eastAsia"/>
              </w:rPr>
              <w:t>自分でも非認知能力の説明ができないところもあるが、カウンセリングなどをしていて変わりにくい所・変容しやすい部分、評価できるもの・評価しにくいものなどで区別して、非認知能力の中でもカテゴライズされた言葉がある。その中で専門学校が限られた年数で本人が主体的に気付いて成長点として自覚できるような非認知能力にフォーカスすると良いかと思う。コミュニケーション能力のような表面的な非認知能力ではなく、その背後にある出来ることから見て汎用的な非認知能力が変わり、チャレンジ精神みたいな領域に入っていくことが専門学校の優位性なんだということが言えると良い。</w:t>
            </w:r>
            <w:r w:rsidR="00AD3A61" w:rsidRPr="00C05AFF">
              <w:rPr>
                <w:rFonts w:asciiTheme="majorEastAsia" w:eastAsiaTheme="majorEastAsia" w:hAnsiTheme="majorEastAsia" w:hint="eastAsia"/>
              </w:rPr>
              <w:t>（</w:t>
            </w:r>
            <w:r w:rsidR="00FF7759">
              <w:rPr>
                <w:rFonts w:asciiTheme="majorEastAsia" w:eastAsiaTheme="majorEastAsia" w:hAnsiTheme="majorEastAsia" w:hint="eastAsia"/>
              </w:rPr>
              <w:t>岡村</w:t>
            </w:r>
            <w:r w:rsidR="00AD3A61" w:rsidRPr="00C05AFF">
              <w:rPr>
                <w:rFonts w:asciiTheme="majorEastAsia" w:eastAsiaTheme="majorEastAsia" w:hAnsiTheme="majorEastAsia" w:hint="eastAsia"/>
              </w:rPr>
              <w:t>）</w:t>
            </w:r>
          </w:p>
          <w:p w14:paraId="7DC21C86" w14:textId="33E9E6B5" w:rsidR="00AD3A61" w:rsidRPr="00C05AFF" w:rsidRDefault="00AD3A61" w:rsidP="00AD3A61">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7C1F63">
              <w:rPr>
                <w:rFonts w:asciiTheme="majorEastAsia" w:eastAsiaTheme="majorEastAsia" w:hAnsiTheme="majorEastAsia" w:hint="eastAsia"/>
              </w:rPr>
              <w:t>はじめにの部分のキーワードでしっかり説明すること、強みは非認知能力にある、という部分で岡村先生のおっしゃたようなことにポイントをあてていくと良いかと思った。</w:t>
            </w:r>
            <w:r w:rsidRPr="00C05AFF">
              <w:rPr>
                <w:rFonts w:asciiTheme="majorEastAsia" w:eastAsiaTheme="majorEastAsia" w:hAnsiTheme="majorEastAsia" w:hint="eastAsia"/>
              </w:rPr>
              <w:t>（</w:t>
            </w:r>
            <w:r w:rsidR="007C1F63">
              <w:rPr>
                <w:rFonts w:asciiTheme="majorEastAsia" w:eastAsiaTheme="majorEastAsia" w:hAnsiTheme="majorEastAsia" w:hint="eastAsia"/>
              </w:rPr>
              <w:t>植上</w:t>
            </w:r>
            <w:r w:rsidRPr="00C05AFF">
              <w:rPr>
                <w:rFonts w:asciiTheme="majorEastAsia" w:eastAsiaTheme="majorEastAsia" w:hAnsiTheme="majorEastAsia" w:hint="eastAsia"/>
              </w:rPr>
              <w:t>）</w:t>
            </w:r>
          </w:p>
          <w:p w14:paraId="27CFDF14" w14:textId="786B357B" w:rsidR="00226F31" w:rsidRPr="00C05AFF" w:rsidRDefault="00226F31" w:rsidP="00226F31">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アウトプットの方法は最終年度に検討して欲しい。</w:t>
            </w:r>
            <w:r w:rsidR="004B38F9">
              <w:rPr>
                <w:rFonts w:asciiTheme="majorEastAsia" w:eastAsiaTheme="majorEastAsia" w:hAnsiTheme="majorEastAsia" w:hint="eastAsia"/>
              </w:rPr>
              <w:t>研修を受ける際に事前学習が必要と感じる。</w:t>
            </w:r>
            <w:r>
              <w:rPr>
                <w:rFonts w:asciiTheme="majorEastAsia" w:eastAsiaTheme="majorEastAsia" w:hAnsiTheme="majorEastAsia" w:hint="eastAsia"/>
              </w:rPr>
              <w:t>「非認知能力とは」という部分は動画</w:t>
            </w:r>
            <w:r w:rsidR="004B38F9">
              <w:rPr>
                <w:rFonts w:asciiTheme="majorEastAsia" w:eastAsiaTheme="majorEastAsia" w:hAnsiTheme="majorEastAsia" w:hint="eastAsia"/>
              </w:rPr>
              <w:t>にすると理解力が深まるのでは。</w:t>
            </w:r>
            <w:r>
              <w:rPr>
                <w:rFonts w:asciiTheme="majorEastAsia" w:eastAsiaTheme="majorEastAsia" w:hAnsiTheme="majorEastAsia" w:hint="eastAsia"/>
              </w:rPr>
              <w:t>（飯塚）</w:t>
            </w:r>
          </w:p>
          <w:p w14:paraId="37BEBFE9" w14:textId="3F16F311" w:rsidR="004B38F9" w:rsidRPr="00C05AFF" w:rsidRDefault="004B38F9" w:rsidP="004B38F9">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最終年度までに</w:t>
            </w:r>
            <w:r w:rsidR="00FD1BA4">
              <w:rPr>
                <w:rFonts w:asciiTheme="majorEastAsia" w:eastAsiaTheme="majorEastAsia" w:hAnsiTheme="majorEastAsia" w:hint="eastAsia"/>
              </w:rPr>
              <w:t>アウトプット方法を検討する。手引きは議論を進める中で内容が変わることもあるかと思うが、このような枠組みで進めていきたい。</w:t>
            </w:r>
            <w:r w:rsidRPr="00C05AFF">
              <w:rPr>
                <w:rFonts w:asciiTheme="majorEastAsia" w:eastAsiaTheme="majorEastAsia" w:hAnsiTheme="majorEastAsia" w:hint="eastAsia"/>
              </w:rPr>
              <w:t>（</w:t>
            </w:r>
            <w:r>
              <w:rPr>
                <w:rFonts w:asciiTheme="majorEastAsia" w:eastAsiaTheme="majorEastAsia" w:hAnsiTheme="majorEastAsia" w:hint="eastAsia"/>
              </w:rPr>
              <w:t>植上</w:t>
            </w:r>
            <w:r w:rsidRPr="00C05AFF">
              <w:rPr>
                <w:rFonts w:asciiTheme="majorEastAsia" w:eastAsiaTheme="majorEastAsia" w:hAnsiTheme="majorEastAsia" w:hint="eastAsia"/>
              </w:rPr>
              <w:t>）</w:t>
            </w:r>
          </w:p>
          <w:p w14:paraId="39321397" w14:textId="77777777" w:rsidR="00AD3A61" w:rsidRPr="00C05AFF" w:rsidRDefault="00AD3A61" w:rsidP="00A67D5D">
            <w:pPr>
              <w:ind w:leftChars="227" w:left="616" w:hangingChars="66" w:hanging="139"/>
              <w:rPr>
                <w:rFonts w:asciiTheme="majorEastAsia" w:eastAsiaTheme="majorEastAsia" w:hAnsiTheme="majorEastAsia" w:cs="Arial"/>
                <w:color w:val="1D1C1D"/>
                <w:shd w:val="clear" w:color="auto" w:fill="FFFFFF"/>
              </w:rPr>
            </w:pPr>
          </w:p>
          <w:p w14:paraId="56525CD5" w14:textId="6DB3D8E9" w:rsidR="000F37BD" w:rsidRPr="00C05AFF" w:rsidRDefault="005C7B54" w:rsidP="000F37BD">
            <w:pPr>
              <w:pStyle w:val="ac"/>
              <w:numPr>
                <w:ilvl w:val="0"/>
                <w:numId w:val="7"/>
              </w:numPr>
              <w:rPr>
                <w:rFonts w:asciiTheme="majorEastAsia" w:eastAsiaTheme="majorEastAsia" w:hAnsiTheme="majorEastAsia" w:cs="Arial"/>
                <w:color w:val="1D1C1D"/>
                <w:sz w:val="21"/>
                <w:szCs w:val="21"/>
                <w:shd w:val="clear" w:color="auto" w:fill="FFFFFF"/>
              </w:rPr>
            </w:pPr>
            <w:r w:rsidRPr="005C7B54">
              <w:rPr>
                <w:rFonts w:asciiTheme="majorEastAsia" w:eastAsiaTheme="majorEastAsia" w:hAnsiTheme="majorEastAsia" w:cs="Arial" w:hint="eastAsia"/>
                <w:color w:val="1D1C1D"/>
                <w:sz w:val="21"/>
                <w:szCs w:val="21"/>
                <w:shd w:val="clear" w:color="auto" w:fill="FFFFFF"/>
              </w:rPr>
              <w:t>研修プログラム</w:t>
            </w:r>
            <w:r w:rsidR="00610058">
              <w:rPr>
                <w:rFonts w:asciiTheme="majorEastAsia" w:eastAsiaTheme="majorEastAsia" w:hAnsiTheme="majorEastAsia" w:cs="Arial" w:hint="eastAsia"/>
                <w:color w:val="1D1C1D"/>
                <w:sz w:val="21"/>
                <w:szCs w:val="21"/>
                <w:shd w:val="clear" w:color="auto" w:fill="FFFFFF"/>
              </w:rPr>
              <w:t>について</w:t>
            </w:r>
            <w:r w:rsidR="008C439C" w:rsidRPr="00C05AFF">
              <w:rPr>
                <w:rFonts w:asciiTheme="majorEastAsia" w:eastAsiaTheme="majorEastAsia" w:hAnsiTheme="majorEastAsia" w:cs="Arial" w:hint="eastAsia"/>
                <w:color w:val="1D1C1D"/>
                <w:sz w:val="21"/>
                <w:szCs w:val="21"/>
                <w:shd w:val="clear" w:color="auto" w:fill="FFFFFF"/>
              </w:rPr>
              <w:t>（</w:t>
            </w:r>
            <w:r>
              <w:rPr>
                <w:rFonts w:asciiTheme="majorEastAsia" w:eastAsiaTheme="majorEastAsia" w:hAnsiTheme="majorEastAsia" w:cs="Arial" w:hint="eastAsia"/>
                <w:color w:val="1D1C1D"/>
                <w:sz w:val="21"/>
                <w:szCs w:val="21"/>
                <w:shd w:val="clear" w:color="auto" w:fill="FFFFFF"/>
              </w:rPr>
              <w:t>植上</w:t>
            </w:r>
            <w:r w:rsidR="008C439C" w:rsidRPr="00C05AFF">
              <w:rPr>
                <w:rFonts w:asciiTheme="majorEastAsia" w:eastAsiaTheme="majorEastAsia" w:hAnsiTheme="majorEastAsia" w:cs="Arial" w:hint="eastAsia"/>
                <w:color w:val="1D1C1D"/>
                <w:sz w:val="21"/>
                <w:szCs w:val="21"/>
                <w:shd w:val="clear" w:color="auto" w:fill="FFFFFF"/>
              </w:rPr>
              <w:t>）</w:t>
            </w:r>
          </w:p>
          <w:p w14:paraId="5B524FD8" w14:textId="535B12E0" w:rsidR="00AF7F79" w:rsidRDefault="00A957E2" w:rsidP="00AF7F79">
            <w:pPr>
              <w:ind w:leftChars="227" w:left="616" w:hangingChars="66" w:hanging="139"/>
              <w:rPr>
                <w:rFonts w:asciiTheme="majorEastAsia" w:eastAsiaTheme="majorEastAsia" w:hAnsiTheme="majorEastAsia"/>
              </w:rPr>
            </w:pPr>
            <w:r w:rsidRPr="00A957E2">
              <w:rPr>
                <w:rFonts w:asciiTheme="majorEastAsia" w:eastAsiaTheme="majorEastAsia" w:hAnsiTheme="majorEastAsia" w:hint="eastAsia"/>
              </w:rPr>
              <w:t>「手引き」の</w:t>
            </w:r>
            <w:r w:rsidR="009D71AE">
              <w:rPr>
                <w:rFonts w:asciiTheme="majorEastAsia" w:eastAsiaTheme="majorEastAsia" w:hAnsiTheme="majorEastAsia" w:hint="eastAsia"/>
              </w:rPr>
              <w:t>中</w:t>
            </w:r>
            <w:r w:rsidRPr="00A957E2">
              <w:rPr>
                <w:rFonts w:asciiTheme="majorEastAsia" w:eastAsiaTheme="majorEastAsia" w:hAnsiTheme="majorEastAsia" w:hint="eastAsia"/>
              </w:rPr>
              <w:t>から、より重要度の高いかつ研修に向いている部分をピックアップして研修を作成する。研修では、グループワークなどを活用する予定。そのプログラムも調査を通して開発する</w:t>
            </w:r>
            <w:r>
              <w:rPr>
                <w:rFonts w:asciiTheme="majorEastAsia" w:eastAsiaTheme="majorEastAsia" w:hAnsiTheme="majorEastAsia" w:hint="eastAsia"/>
              </w:rPr>
              <w:t>予定</w:t>
            </w:r>
            <w:r w:rsidRPr="00A957E2">
              <w:rPr>
                <w:rFonts w:asciiTheme="majorEastAsia" w:eastAsiaTheme="majorEastAsia" w:hAnsiTheme="majorEastAsia" w:hint="eastAsia"/>
              </w:rPr>
              <w:t>。</w:t>
            </w:r>
            <w:r w:rsidR="00AF7F79">
              <w:rPr>
                <w:rFonts w:asciiTheme="majorEastAsia" w:eastAsiaTheme="majorEastAsia" w:hAnsiTheme="majorEastAsia" w:hint="eastAsia"/>
              </w:rPr>
              <w:t>アクションリサーチを実施しながら手引き、研修プログラムの開発に力を入れたい。</w:t>
            </w:r>
          </w:p>
          <w:p w14:paraId="581E2524" w14:textId="77777777" w:rsidR="00AF7F79" w:rsidRDefault="00AF7F79" w:rsidP="00AF7F79">
            <w:pPr>
              <w:ind w:leftChars="227" w:left="616" w:hangingChars="66" w:hanging="139"/>
              <w:rPr>
                <w:rFonts w:asciiTheme="majorEastAsia" w:eastAsiaTheme="majorEastAsia" w:hAnsiTheme="majorEastAsia"/>
              </w:rPr>
            </w:pPr>
          </w:p>
          <w:p w14:paraId="0D38D14E" w14:textId="2FAE6F4C" w:rsidR="00AF7F79" w:rsidRPr="00C05AFF" w:rsidRDefault="00AF7F79" w:rsidP="00AF7F79">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t>担当について</w:t>
            </w:r>
            <w:r w:rsidRPr="00C05AFF">
              <w:rPr>
                <w:rFonts w:asciiTheme="majorEastAsia" w:eastAsiaTheme="majorEastAsia" w:hAnsiTheme="majorEastAsia" w:cs="Arial" w:hint="eastAsia"/>
                <w:color w:val="1D1C1D"/>
                <w:sz w:val="21"/>
                <w:szCs w:val="21"/>
                <w:shd w:val="clear" w:color="auto" w:fill="FFFFFF"/>
              </w:rPr>
              <w:t>（</w:t>
            </w:r>
            <w:r>
              <w:rPr>
                <w:rFonts w:asciiTheme="majorEastAsia" w:eastAsiaTheme="majorEastAsia" w:hAnsiTheme="majorEastAsia" w:cs="Arial" w:hint="eastAsia"/>
                <w:color w:val="1D1C1D"/>
                <w:sz w:val="21"/>
                <w:szCs w:val="21"/>
                <w:shd w:val="clear" w:color="auto" w:fill="FFFFFF"/>
              </w:rPr>
              <w:t>植上</w:t>
            </w:r>
            <w:r w:rsidRPr="00C05AFF">
              <w:rPr>
                <w:rFonts w:asciiTheme="majorEastAsia" w:eastAsiaTheme="majorEastAsia" w:hAnsiTheme="majorEastAsia" w:cs="Arial" w:hint="eastAsia"/>
                <w:color w:val="1D1C1D"/>
                <w:sz w:val="21"/>
                <w:szCs w:val="21"/>
                <w:shd w:val="clear" w:color="auto" w:fill="FFFFFF"/>
              </w:rPr>
              <w:t>）</w:t>
            </w:r>
          </w:p>
          <w:p w14:paraId="43760581" w14:textId="51F0880E" w:rsidR="00AF7F79" w:rsidRPr="00C05AFF" w:rsidRDefault="00AF7F79" w:rsidP="00AF7F79">
            <w:pPr>
              <w:ind w:leftChars="227" w:left="477"/>
              <w:rPr>
                <w:rFonts w:asciiTheme="majorEastAsia" w:eastAsiaTheme="majorEastAsia" w:hAnsiTheme="majorEastAsia"/>
              </w:rPr>
            </w:pPr>
            <w:r>
              <w:rPr>
                <w:rFonts w:asciiTheme="majorEastAsia" w:eastAsiaTheme="majorEastAsia" w:hAnsiTheme="majorEastAsia" w:hint="eastAsia"/>
              </w:rPr>
              <w:t>担当は下記の通り。</w:t>
            </w:r>
          </w:p>
          <w:p w14:paraId="0D5908AA" w14:textId="382DD5E4" w:rsidR="00AF7F79" w:rsidRPr="00AF7F79" w:rsidRDefault="00721525" w:rsidP="00AF7F79">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AF7F79" w:rsidRPr="00AF7F79">
              <w:rPr>
                <w:rFonts w:asciiTheme="majorEastAsia" w:eastAsiaTheme="majorEastAsia" w:hAnsiTheme="majorEastAsia" w:hint="eastAsia"/>
              </w:rPr>
              <w:t>WG 全体のとりまとめ：植上</w:t>
            </w:r>
          </w:p>
          <w:p w14:paraId="53514F5C" w14:textId="51735448" w:rsidR="00AF7F79" w:rsidRPr="00AF7F79" w:rsidRDefault="00AF7F79" w:rsidP="00AF7F79">
            <w:pPr>
              <w:ind w:leftChars="227" w:left="616" w:hangingChars="66" w:hanging="139"/>
              <w:rPr>
                <w:rFonts w:asciiTheme="majorEastAsia" w:eastAsiaTheme="majorEastAsia" w:hAnsiTheme="majorEastAsia"/>
              </w:rPr>
            </w:pPr>
            <w:r w:rsidRPr="00AF7F79">
              <w:rPr>
                <w:rFonts w:asciiTheme="majorEastAsia" w:eastAsiaTheme="majorEastAsia" w:hAnsiTheme="majorEastAsia" w:hint="eastAsia"/>
              </w:rPr>
              <w:t>・「手引き」「研修プログラム」作成責任者：植上</w:t>
            </w:r>
          </w:p>
          <w:p w14:paraId="4DEEB9AE" w14:textId="4A44790B" w:rsidR="00AF7F79" w:rsidRPr="00AF7F79" w:rsidRDefault="00AF7F79" w:rsidP="00AF7F79">
            <w:pPr>
              <w:ind w:leftChars="227" w:left="616" w:hangingChars="66" w:hanging="139"/>
              <w:rPr>
                <w:rFonts w:asciiTheme="majorEastAsia" w:eastAsiaTheme="majorEastAsia" w:hAnsiTheme="majorEastAsia"/>
              </w:rPr>
            </w:pPr>
            <w:r w:rsidRPr="00AF7F79">
              <w:rPr>
                <w:rFonts w:asciiTheme="majorEastAsia" w:eastAsiaTheme="majorEastAsia" w:hAnsiTheme="majorEastAsia" w:hint="eastAsia"/>
              </w:rPr>
              <w:t>・調査チーム全体責任者：瀧本さん</w:t>
            </w:r>
          </w:p>
          <w:p w14:paraId="61B3BBBE" w14:textId="77777777" w:rsidR="00AF7F79" w:rsidRDefault="00AF7F79" w:rsidP="00AF7F79">
            <w:pPr>
              <w:ind w:leftChars="227" w:left="477" w:firstLineChars="100" w:firstLine="210"/>
              <w:rPr>
                <w:rFonts w:asciiTheme="majorEastAsia" w:eastAsiaTheme="majorEastAsia" w:hAnsiTheme="majorEastAsia"/>
              </w:rPr>
            </w:pPr>
            <w:r w:rsidRPr="00AF7F79">
              <w:rPr>
                <w:rFonts w:asciiTheme="majorEastAsia" w:eastAsiaTheme="majorEastAsia" w:hAnsiTheme="majorEastAsia" w:hint="eastAsia"/>
              </w:rPr>
              <w:t>協力校ごとの担当者</w:t>
            </w:r>
            <w:r>
              <w:rPr>
                <w:rFonts w:asciiTheme="majorEastAsia" w:eastAsiaTheme="majorEastAsia" w:hAnsiTheme="majorEastAsia" w:hint="eastAsia"/>
              </w:rPr>
              <w:t>…</w:t>
            </w:r>
          </w:p>
          <w:p w14:paraId="3628959A" w14:textId="3D0AC852" w:rsidR="00AF7F79" w:rsidRPr="00AF7F79" w:rsidRDefault="00AF7F79" w:rsidP="00AF7F79">
            <w:pPr>
              <w:ind w:leftChars="227" w:left="477" w:firstLineChars="100" w:firstLine="210"/>
              <w:rPr>
                <w:rFonts w:asciiTheme="majorEastAsia" w:eastAsiaTheme="majorEastAsia" w:hAnsiTheme="majorEastAsia"/>
              </w:rPr>
            </w:pPr>
            <w:r w:rsidRPr="00AF7F79">
              <w:rPr>
                <w:rFonts w:asciiTheme="majorEastAsia" w:eastAsiaTheme="majorEastAsia" w:hAnsiTheme="majorEastAsia" w:hint="eastAsia"/>
              </w:rPr>
              <w:t>京都：瀧本さん、岡山：小田さん、沖縄：丹田さん</w:t>
            </w:r>
          </w:p>
          <w:p w14:paraId="4E0002A5" w14:textId="46461D6B" w:rsidR="00AF7F79" w:rsidRPr="00AF7F79" w:rsidRDefault="00CA10BB" w:rsidP="00AF7F79">
            <w:pPr>
              <w:ind w:leftChars="294" w:left="617" w:firstLine="2"/>
              <w:rPr>
                <w:rFonts w:asciiTheme="majorEastAsia" w:eastAsiaTheme="majorEastAsia" w:hAnsiTheme="majorEastAsia"/>
              </w:rPr>
            </w:pPr>
            <w:r>
              <w:rPr>
                <w:rFonts w:asciiTheme="majorEastAsia" w:eastAsiaTheme="majorEastAsia" w:hAnsiTheme="majorEastAsia" w:hint="eastAsia"/>
              </w:rPr>
              <w:t>他</w:t>
            </w:r>
            <w:r w:rsidR="00AF7F79" w:rsidRPr="00AF7F79">
              <w:rPr>
                <w:rFonts w:asciiTheme="majorEastAsia" w:eastAsiaTheme="majorEastAsia" w:hAnsiTheme="majorEastAsia" w:hint="eastAsia"/>
              </w:rPr>
              <w:t>の委員も適宜、アクションリサーチやワークショップに参加する。</w:t>
            </w:r>
          </w:p>
          <w:p w14:paraId="71725BA4" w14:textId="77777777" w:rsidR="00AF7F79" w:rsidRPr="00AF7F79" w:rsidRDefault="00AF7F79" w:rsidP="00AF7F79">
            <w:pPr>
              <w:ind w:leftChars="227" w:left="616" w:hangingChars="66" w:hanging="139"/>
              <w:rPr>
                <w:rFonts w:asciiTheme="majorEastAsia" w:eastAsiaTheme="majorEastAsia" w:hAnsiTheme="majorEastAsia"/>
              </w:rPr>
            </w:pPr>
            <w:r w:rsidRPr="00AF7F79">
              <w:rPr>
                <w:rFonts w:asciiTheme="majorEastAsia" w:eastAsiaTheme="majorEastAsia" w:hAnsiTheme="majorEastAsia" w:hint="eastAsia"/>
              </w:rPr>
              <w:t>・アンケートデータの整理等：佐藤さん</w:t>
            </w:r>
          </w:p>
          <w:p w14:paraId="3A85BECD" w14:textId="4B328B67" w:rsidR="00721525" w:rsidRPr="00C05AFF" w:rsidRDefault="00AF7F79" w:rsidP="00AF7F79">
            <w:pPr>
              <w:ind w:leftChars="227" w:left="616" w:hangingChars="66" w:hanging="139"/>
              <w:rPr>
                <w:rFonts w:asciiTheme="majorEastAsia" w:eastAsiaTheme="majorEastAsia" w:hAnsiTheme="majorEastAsia"/>
              </w:rPr>
            </w:pPr>
            <w:r w:rsidRPr="00AF7F79">
              <w:rPr>
                <w:rFonts w:asciiTheme="majorEastAsia" w:eastAsiaTheme="majorEastAsia" w:hAnsiTheme="majorEastAsia" w:hint="eastAsia"/>
              </w:rPr>
              <w:t>・研究補助：内川さん</w:t>
            </w:r>
          </w:p>
          <w:p w14:paraId="4CC22AA4" w14:textId="144F54CE" w:rsidR="00721525" w:rsidRPr="00C05AFF" w:rsidRDefault="00AF7F79"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※視察調査</w:t>
            </w:r>
            <w:r w:rsidR="00643149">
              <w:rPr>
                <w:rFonts w:asciiTheme="majorEastAsia" w:eastAsiaTheme="majorEastAsia" w:hAnsiTheme="majorEastAsia" w:hint="eastAsia"/>
              </w:rPr>
              <w:t>について</w:t>
            </w:r>
            <w:r>
              <w:rPr>
                <w:rFonts w:asciiTheme="majorEastAsia" w:eastAsiaTheme="majorEastAsia" w:hAnsiTheme="majorEastAsia" w:hint="eastAsia"/>
              </w:rPr>
              <w:t>、新規感染者が10万人あたり15人以上の地域</w:t>
            </w:r>
            <w:r w:rsidR="00985BC2">
              <w:rPr>
                <w:rFonts w:asciiTheme="majorEastAsia" w:eastAsiaTheme="majorEastAsia" w:hAnsiTheme="majorEastAsia" w:hint="eastAsia"/>
              </w:rPr>
              <w:t>で</w:t>
            </w:r>
            <w:r>
              <w:rPr>
                <w:rFonts w:asciiTheme="majorEastAsia" w:eastAsiaTheme="majorEastAsia" w:hAnsiTheme="majorEastAsia" w:hint="eastAsia"/>
              </w:rPr>
              <w:t>は</w:t>
            </w:r>
            <w:r w:rsidR="00985BC2">
              <w:rPr>
                <w:rFonts w:asciiTheme="majorEastAsia" w:eastAsiaTheme="majorEastAsia" w:hAnsiTheme="majorEastAsia" w:hint="eastAsia"/>
              </w:rPr>
              <w:t>基本的に会合は行わない</w:t>
            </w:r>
            <w:r w:rsidR="0068485F">
              <w:rPr>
                <w:rFonts w:asciiTheme="majorEastAsia" w:eastAsiaTheme="majorEastAsia" w:hAnsiTheme="majorEastAsia" w:hint="eastAsia"/>
              </w:rPr>
              <w:t>事</w:t>
            </w:r>
            <w:r w:rsidR="00985BC2">
              <w:rPr>
                <w:rFonts w:asciiTheme="majorEastAsia" w:eastAsiaTheme="majorEastAsia" w:hAnsiTheme="majorEastAsia" w:hint="eastAsia"/>
              </w:rPr>
              <w:t>となっているので、都度確認して欲しい。（飯塚）</w:t>
            </w:r>
          </w:p>
          <w:p w14:paraId="1BAA95A2" w14:textId="26296806" w:rsidR="005C7B54" w:rsidRPr="00C05AFF" w:rsidRDefault="005C7B54" w:rsidP="0068485F">
            <w:pPr>
              <w:rPr>
                <w:rFonts w:asciiTheme="majorEastAsia" w:eastAsiaTheme="majorEastAsia" w:hAnsiTheme="majorEastAsia" w:hint="eastAsia"/>
              </w:rPr>
            </w:pPr>
          </w:p>
          <w:p w14:paraId="12EE783A" w14:textId="66F6D3D4" w:rsidR="00643149" w:rsidRPr="00C05AFF" w:rsidRDefault="00643149" w:rsidP="00643149">
            <w:pPr>
              <w:pStyle w:val="ac"/>
              <w:numPr>
                <w:ilvl w:val="0"/>
                <w:numId w:val="7"/>
              </w:numPr>
              <w:rPr>
                <w:rFonts w:asciiTheme="majorEastAsia" w:eastAsiaTheme="majorEastAsia" w:hAnsiTheme="majorEastAsia" w:cs="Arial"/>
                <w:color w:val="1D1C1D"/>
                <w:sz w:val="21"/>
                <w:szCs w:val="21"/>
                <w:shd w:val="clear" w:color="auto" w:fill="FFFFFF"/>
              </w:rPr>
            </w:pPr>
            <w:r>
              <w:rPr>
                <w:rFonts w:asciiTheme="majorEastAsia" w:eastAsiaTheme="majorEastAsia" w:hAnsiTheme="majorEastAsia" w:cs="Arial" w:hint="eastAsia"/>
                <w:color w:val="1D1C1D"/>
                <w:sz w:val="21"/>
                <w:szCs w:val="21"/>
                <w:shd w:val="clear" w:color="auto" w:fill="FFFFFF"/>
              </w:rPr>
              <w:lastRenderedPageBreak/>
              <w:t>アクションリサーチについて</w:t>
            </w:r>
            <w:r w:rsidRPr="00C05AFF">
              <w:rPr>
                <w:rFonts w:asciiTheme="majorEastAsia" w:eastAsiaTheme="majorEastAsia" w:hAnsiTheme="majorEastAsia" w:cs="Arial" w:hint="eastAsia"/>
                <w:color w:val="1D1C1D"/>
                <w:sz w:val="21"/>
                <w:szCs w:val="21"/>
                <w:shd w:val="clear" w:color="auto" w:fill="FFFFFF"/>
              </w:rPr>
              <w:t>（</w:t>
            </w:r>
            <w:r>
              <w:rPr>
                <w:rFonts w:asciiTheme="majorEastAsia" w:eastAsiaTheme="majorEastAsia" w:hAnsiTheme="majorEastAsia" w:cs="Arial" w:hint="eastAsia"/>
                <w:color w:val="1D1C1D"/>
                <w:sz w:val="21"/>
                <w:szCs w:val="21"/>
                <w:shd w:val="clear" w:color="auto" w:fill="FFFFFF"/>
              </w:rPr>
              <w:t>瀧本</w:t>
            </w:r>
            <w:r w:rsidRPr="00C05AFF">
              <w:rPr>
                <w:rFonts w:asciiTheme="majorEastAsia" w:eastAsiaTheme="majorEastAsia" w:hAnsiTheme="majorEastAsia" w:cs="Arial" w:hint="eastAsia"/>
                <w:color w:val="1D1C1D"/>
                <w:sz w:val="21"/>
                <w:szCs w:val="21"/>
                <w:shd w:val="clear" w:color="auto" w:fill="FFFFFF"/>
              </w:rPr>
              <w:t>）</w:t>
            </w:r>
          </w:p>
          <w:p w14:paraId="7A3B2F08" w14:textId="55FE770A" w:rsidR="005C7B54" w:rsidRPr="00C05AFF" w:rsidRDefault="00643149" w:rsidP="00643149">
            <w:pPr>
              <w:ind w:leftChars="226" w:left="476" w:hanging="1"/>
              <w:rPr>
                <w:rFonts w:asciiTheme="majorEastAsia" w:eastAsiaTheme="majorEastAsia" w:hAnsiTheme="majorEastAsia"/>
              </w:rPr>
            </w:pPr>
            <w:r>
              <w:rPr>
                <w:rFonts w:asciiTheme="majorEastAsia" w:eastAsiaTheme="majorEastAsia" w:hAnsiTheme="majorEastAsia" w:hint="eastAsia"/>
              </w:rPr>
              <w:t>手引きの内容をアクションリサーチで充実</w:t>
            </w:r>
            <w:r w:rsidR="002C7ED8">
              <w:rPr>
                <w:rFonts w:asciiTheme="majorEastAsia" w:eastAsiaTheme="majorEastAsia" w:hAnsiTheme="majorEastAsia" w:hint="eastAsia"/>
              </w:rPr>
              <w:t>させ</w:t>
            </w:r>
            <w:r>
              <w:rPr>
                <w:rFonts w:asciiTheme="majorEastAsia" w:eastAsiaTheme="majorEastAsia" w:hAnsiTheme="majorEastAsia" w:hint="eastAsia"/>
              </w:rPr>
              <w:t>、事例を作成する。昨年度の調査では、先生方の非認知能力に関する認識がバラバラで、言語化に注目したが、言語化がされている・されていないもあるが、できている先生の中でも次元やレベル</w:t>
            </w:r>
            <w:r w:rsidR="009D71AE">
              <w:rPr>
                <w:rFonts w:asciiTheme="majorEastAsia" w:eastAsiaTheme="majorEastAsia" w:hAnsiTheme="majorEastAsia" w:hint="eastAsia"/>
              </w:rPr>
              <w:t>等</w:t>
            </w:r>
            <w:r>
              <w:rPr>
                <w:rFonts w:asciiTheme="majorEastAsia" w:eastAsiaTheme="majorEastAsia" w:hAnsiTheme="majorEastAsia" w:hint="eastAsia"/>
              </w:rPr>
              <w:t>様々であり</w:t>
            </w:r>
            <w:r w:rsidR="009D71AE">
              <w:rPr>
                <w:rFonts w:asciiTheme="majorEastAsia" w:eastAsiaTheme="majorEastAsia" w:hAnsiTheme="majorEastAsia" w:hint="eastAsia"/>
              </w:rPr>
              <w:t>、</w:t>
            </w:r>
            <w:r>
              <w:rPr>
                <w:rFonts w:asciiTheme="majorEastAsia" w:eastAsiaTheme="majorEastAsia" w:hAnsiTheme="majorEastAsia" w:hint="eastAsia"/>
              </w:rPr>
              <w:t>整理が必要となり5つの課題をあげた。今年度は課題をクリアできるような研修内容の計画を目標として、ルーブリックや</w:t>
            </w:r>
            <w:r w:rsidRPr="00643149">
              <w:rPr>
                <w:rFonts w:asciiTheme="majorEastAsia" w:eastAsiaTheme="majorEastAsia" w:hAnsiTheme="majorEastAsia" w:hint="eastAsia"/>
              </w:rPr>
              <w:t>ポートフォリオ</w:t>
            </w:r>
            <w:r>
              <w:rPr>
                <w:rFonts w:asciiTheme="majorEastAsia" w:eastAsiaTheme="majorEastAsia" w:hAnsiTheme="majorEastAsia" w:hint="eastAsia"/>
              </w:rPr>
              <w:t>など</w:t>
            </w:r>
            <w:r w:rsidR="00293007">
              <w:rPr>
                <w:rFonts w:asciiTheme="majorEastAsia" w:eastAsiaTheme="majorEastAsia" w:hAnsiTheme="majorEastAsia" w:hint="eastAsia"/>
              </w:rPr>
              <w:t>の</w:t>
            </w:r>
            <w:r>
              <w:rPr>
                <w:rFonts w:asciiTheme="majorEastAsia" w:eastAsiaTheme="majorEastAsia" w:hAnsiTheme="majorEastAsia" w:hint="eastAsia"/>
              </w:rPr>
              <w:t>評価ツール</w:t>
            </w:r>
            <w:r w:rsidR="00293007">
              <w:rPr>
                <w:rFonts w:asciiTheme="majorEastAsia" w:eastAsiaTheme="majorEastAsia" w:hAnsiTheme="majorEastAsia" w:hint="eastAsia"/>
              </w:rPr>
              <w:t>を、アクションリサーチを通して3校の皆さんと</w:t>
            </w:r>
            <w:r w:rsidRPr="00643149">
              <w:rPr>
                <w:rFonts w:asciiTheme="majorEastAsia" w:eastAsiaTheme="majorEastAsia" w:hAnsiTheme="majorEastAsia" w:hint="eastAsia"/>
              </w:rPr>
              <w:t>共同作成</w:t>
            </w:r>
            <w:r w:rsidR="00293007">
              <w:rPr>
                <w:rFonts w:asciiTheme="majorEastAsia" w:eastAsiaTheme="majorEastAsia" w:hAnsiTheme="majorEastAsia" w:hint="eastAsia"/>
              </w:rPr>
              <w:t>していきたい。</w:t>
            </w:r>
          </w:p>
          <w:p w14:paraId="1759DFCE" w14:textId="0B6D2606" w:rsidR="00C94E7C" w:rsidRDefault="00C94E7C" w:rsidP="00C94E7C">
            <w:pPr>
              <w:ind w:leftChars="226" w:left="476" w:hanging="1"/>
              <w:rPr>
                <w:rFonts w:asciiTheme="majorEastAsia" w:eastAsiaTheme="majorEastAsia" w:hAnsiTheme="majorEastAsia"/>
              </w:rPr>
            </w:pPr>
            <w:r w:rsidRPr="00C94E7C">
              <w:rPr>
                <w:rFonts w:asciiTheme="majorEastAsia" w:eastAsiaTheme="majorEastAsia" w:hAnsiTheme="majorEastAsia" w:hint="eastAsia"/>
              </w:rPr>
              <w:t>非認知能力の育成は、意識化し、日々の授業実践に落とし込むことが重要であるが難しい</w:t>
            </w:r>
            <w:r w:rsidR="0068485F">
              <w:rPr>
                <w:rFonts w:asciiTheme="majorEastAsia" w:eastAsiaTheme="majorEastAsia" w:hAnsiTheme="majorEastAsia" w:hint="eastAsia"/>
              </w:rPr>
              <w:t>。</w:t>
            </w:r>
            <w:r w:rsidRPr="00C94E7C">
              <w:rPr>
                <w:rFonts w:asciiTheme="majorEastAsia" w:eastAsiaTheme="majorEastAsia" w:hAnsiTheme="majorEastAsia" w:hint="eastAsia"/>
              </w:rPr>
              <w:t>研修では</w:t>
            </w:r>
            <w:r w:rsidR="0068485F">
              <w:rPr>
                <w:rFonts w:asciiTheme="majorEastAsia" w:eastAsiaTheme="majorEastAsia" w:hAnsiTheme="majorEastAsia" w:hint="eastAsia"/>
              </w:rPr>
              <w:t>、</w:t>
            </w:r>
            <w:r w:rsidRPr="00C94E7C">
              <w:rPr>
                <w:rFonts w:asciiTheme="majorEastAsia" w:eastAsiaTheme="majorEastAsia" w:hAnsiTheme="majorEastAsia" w:hint="eastAsia"/>
              </w:rPr>
              <w:t>①育成すべき能力の明確化（言語化：手引き2章）</w:t>
            </w:r>
            <w:r>
              <w:rPr>
                <w:rFonts w:asciiTheme="majorEastAsia" w:eastAsiaTheme="majorEastAsia" w:hAnsiTheme="majorEastAsia" w:hint="eastAsia"/>
              </w:rPr>
              <w:t>、</w:t>
            </w:r>
            <w:r w:rsidRPr="00C94E7C">
              <w:rPr>
                <w:rFonts w:asciiTheme="majorEastAsia" w:eastAsiaTheme="majorEastAsia" w:hAnsiTheme="majorEastAsia" w:hint="eastAsia"/>
              </w:rPr>
              <w:t>②育成すべき能力に対応する目標を設定（手引き4章）</w:t>
            </w:r>
            <w:r>
              <w:rPr>
                <w:rFonts w:asciiTheme="majorEastAsia" w:eastAsiaTheme="majorEastAsia" w:hAnsiTheme="majorEastAsia" w:hint="eastAsia"/>
              </w:rPr>
              <w:t>、</w:t>
            </w:r>
            <w:r w:rsidRPr="00C94E7C">
              <w:rPr>
                <w:rFonts w:asciiTheme="majorEastAsia" w:eastAsiaTheme="majorEastAsia" w:hAnsiTheme="majorEastAsia" w:hint="eastAsia"/>
              </w:rPr>
              <w:t>③シラバスに落とし込む（手引き5章）</w:t>
            </w:r>
            <w:r>
              <w:rPr>
                <w:rFonts w:asciiTheme="majorEastAsia" w:eastAsiaTheme="majorEastAsia" w:hAnsiTheme="majorEastAsia" w:hint="eastAsia"/>
              </w:rPr>
              <w:t>を進めたい。そのためには</w:t>
            </w:r>
            <w:r w:rsidRPr="00C94E7C">
              <w:rPr>
                <w:rFonts w:asciiTheme="majorEastAsia" w:eastAsiaTheme="majorEastAsia" w:hAnsiTheme="majorEastAsia" w:hint="eastAsia"/>
              </w:rPr>
              <w:t>前年度聞き取った①言語化された人材像をもとに、②育成すべき能力に対応する目標設定を「ルーブリック」の作成を通して行いたい。</w:t>
            </w:r>
            <w:r>
              <w:rPr>
                <w:rFonts w:asciiTheme="majorEastAsia" w:eastAsiaTheme="majorEastAsia" w:hAnsiTheme="majorEastAsia" w:hint="eastAsia"/>
              </w:rPr>
              <w:t>「</w:t>
            </w:r>
            <w:r w:rsidR="0068485F">
              <w:rPr>
                <w:rFonts w:asciiTheme="majorEastAsia" w:eastAsiaTheme="majorEastAsia" w:hAnsiTheme="majorEastAsia" w:hint="eastAsia"/>
              </w:rPr>
              <w:t>学校で育てる能力の階層性（質的レベル）を捉える枠組み</w:t>
            </w:r>
            <w:r>
              <w:rPr>
                <w:rFonts w:asciiTheme="majorEastAsia" w:eastAsiaTheme="majorEastAsia" w:hAnsiTheme="majorEastAsia" w:hint="eastAsia"/>
              </w:rPr>
              <w:t>」の表をヒントに</w:t>
            </w:r>
            <w:r w:rsidR="008D75F2">
              <w:rPr>
                <w:rFonts w:asciiTheme="majorEastAsia" w:eastAsiaTheme="majorEastAsia" w:hAnsiTheme="majorEastAsia" w:hint="eastAsia"/>
              </w:rPr>
              <w:t>、</w:t>
            </w:r>
            <w:r w:rsidR="008D75F2" w:rsidRPr="00C94E7C">
              <w:rPr>
                <w:rFonts w:asciiTheme="majorEastAsia" w:eastAsiaTheme="majorEastAsia" w:hAnsiTheme="majorEastAsia" w:hint="eastAsia"/>
              </w:rPr>
              <w:t>能力の階層に注目した</w:t>
            </w:r>
            <w:r w:rsidR="008D75F2">
              <w:rPr>
                <w:rFonts w:asciiTheme="majorEastAsia" w:eastAsiaTheme="majorEastAsia" w:hAnsiTheme="majorEastAsia" w:hint="eastAsia"/>
              </w:rPr>
              <w:t>気付きに関する</w:t>
            </w:r>
            <w:r>
              <w:rPr>
                <w:rFonts w:asciiTheme="majorEastAsia" w:eastAsiaTheme="majorEastAsia" w:hAnsiTheme="majorEastAsia" w:hint="eastAsia"/>
              </w:rPr>
              <w:t>ルーブリックを作成してみた。</w:t>
            </w:r>
          </w:p>
          <w:p w14:paraId="100B4AB1" w14:textId="2B6723C1" w:rsidR="008D75F2" w:rsidRDefault="00C94E7C" w:rsidP="008D75F2">
            <w:pPr>
              <w:ind w:leftChars="226" w:left="476" w:hanging="1"/>
              <w:rPr>
                <w:rFonts w:asciiTheme="majorEastAsia" w:eastAsiaTheme="majorEastAsia" w:hAnsiTheme="majorEastAsia"/>
              </w:rPr>
            </w:pPr>
            <w:r w:rsidRPr="00C94E7C">
              <w:rPr>
                <w:rFonts w:asciiTheme="majorEastAsia" w:eastAsiaTheme="majorEastAsia" w:hAnsiTheme="majorEastAsia" w:hint="eastAsia"/>
                <w:noProof/>
              </w:rPr>
              <w:drawing>
                <wp:inline distT="0" distB="0" distL="0" distR="0" wp14:anchorId="4629D532" wp14:editId="65D94568">
                  <wp:extent cx="4333875" cy="14135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756" cy="1423603"/>
                          </a:xfrm>
                          <a:prstGeom prst="rect">
                            <a:avLst/>
                          </a:prstGeom>
                          <a:noFill/>
                          <a:ln>
                            <a:noFill/>
                          </a:ln>
                        </pic:spPr>
                      </pic:pic>
                    </a:graphicData>
                  </a:graphic>
                </wp:inline>
              </w:drawing>
            </w:r>
            <w:r w:rsidR="002C7ED8">
              <w:rPr>
                <w:rFonts w:asciiTheme="majorEastAsia" w:eastAsiaTheme="majorEastAsia" w:hAnsiTheme="majorEastAsia" w:hint="eastAsia"/>
              </w:rPr>
              <w:t>また、</w:t>
            </w:r>
            <w:r w:rsidR="0068485F">
              <w:rPr>
                <w:rFonts w:asciiTheme="majorEastAsia" w:eastAsiaTheme="majorEastAsia" w:hAnsiTheme="majorEastAsia" w:hint="eastAsia"/>
              </w:rPr>
              <w:t>ルーブリックの</w:t>
            </w:r>
            <w:r w:rsidR="008D75F2">
              <w:rPr>
                <w:rFonts w:asciiTheme="majorEastAsia" w:eastAsiaTheme="majorEastAsia" w:hAnsiTheme="majorEastAsia" w:hint="eastAsia"/>
              </w:rPr>
              <w:t>フォーマット</w:t>
            </w:r>
            <w:r w:rsidR="009D71AE">
              <w:rPr>
                <w:rFonts w:asciiTheme="majorEastAsia" w:eastAsiaTheme="majorEastAsia" w:hAnsiTheme="majorEastAsia" w:hint="eastAsia"/>
              </w:rPr>
              <w:t>案を作成した。</w:t>
            </w:r>
            <w:r w:rsidR="008D75F2">
              <w:rPr>
                <w:rFonts w:asciiTheme="majorEastAsia" w:eastAsiaTheme="majorEastAsia" w:hAnsiTheme="majorEastAsia" w:hint="eastAsia"/>
              </w:rPr>
              <w:t>「知っている」→「わかる」→「使える」→「できるための姿勢・準備」→「できる」の階層は同じ、到達目標として○○の部分に取得させたい非認知能力を入れていく。</w:t>
            </w:r>
          </w:p>
          <w:p w14:paraId="6F98F060" w14:textId="186541C1" w:rsidR="008D75F2" w:rsidRDefault="00CE052D" w:rsidP="008D75F2">
            <w:pPr>
              <w:ind w:leftChars="226" w:left="476" w:hanging="1"/>
              <w:rPr>
                <w:rFonts w:asciiTheme="majorEastAsia" w:eastAsiaTheme="majorEastAsia" w:hAnsiTheme="majorEastAsia"/>
              </w:rPr>
            </w:pPr>
            <w:r w:rsidRPr="00CE052D">
              <w:rPr>
                <w:rFonts w:asciiTheme="majorEastAsia" w:eastAsiaTheme="majorEastAsia" w:hAnsiTheme="majorEastAsia"/>
                <w:noProof/>
              </w:rPr>
              <w:drawing>
                <wp:inline distT="0" distB="0" distL="0" distR="0" wp14:anchorId="13D4D98E" wp14:editId="482CEC55">
                  <wp:extent cx="4314825" cy="1796376"/>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8" cy="1797035"/>
                          </a:xfrm>
                          <a:prstGeom prst="rect">
                            <a:avLst/>
                          </a:prstGeom>
                          <a:noFill/>
                          <a:ln>
                            <a:noFill/>
                          </a:ln>
                        </pic:spPr>
                      </pic:pic>
                    </a:graphicData>
                  </a:graphic>
                </wp:inline>
              </w:drawing>
            </w:r>
          </w:p>
          <w:p w14:paraId="436CCF25" w14:textId="4ECE46A0" w:rsidR="005C7B54" w:rsidRDefault="0068485F" w:rsidP="008D75F2">
            <w:pPr>
              <w:ind w:leftChars="226" w:left="476" w:hanging="1"/>
              <w:rPr>
                <w:rFonts w:asciiTheme="majorEastAsia" w:eastAsiaTheme="majorEastAsia" w:hAnsiTheme="majorEastAsia"/>
              </w:rPr>
            </w:pPr>
            <w:r>
              <w:rPr>
                <w:rFonts w:asciiTheme="majorEastAsia" w:eastAsiaTheme="majorEastAsia" w:hAnsiTheme="majorEastAsia" w:hint="eastAsia"/>
              </w:rPr>
              <w:t>非認知能力を選択するための</w:t>
            </w:r>
            <w:r w:rsidR="008D75F2">
              <w:rPr>
                <w:rFonts w:asciiTheme="majorEastAsia" w:eastAsiaTheme="majorEastAsia" w:hAnsiTheme="majorEastAsia" w:hint="eastAsia"/>
              </w:rPr>
              <w:t>“考える作業”をアクションリサーチの中で進めていきたい。また、</w:t>
            </w:r>
            <w:r w:rsidR="00876FCD">
              <w:rPr>
                <w:rFonts w:asciiTheme="majorEastAsia" w:eastAsiaTheme="majorEastAsia" w:hAnsiTheme="majorEastAsia" w:hint="eastAsia"/>
              </w:rPr>
              <w:t>非認知能力の評価については、多様な教員間で議論・すり合わせをして個人の教員が評価をしていくことが重要なポイント</w:t>
            </w:r>
            <w:r w:rsidR="00876FCD">
              <w:rPr>
                <w:rFonts w:asciiTheme="majorEastAsia" w:eastAsiaTheme="majorEastAsia" w:hAnsiTheme="majorEastAsia" w:hint="eastAsia"/>
              </w:rPr>
              <w:lastRenderedPageBreak/>
              <w:t>であることを</w:t>
            </w:r>
            <w:r w:rsidR="009D71AE">
              <w:rPr>
                <w:rFonts w:asciiTheme="majorEastAsia" w:eastAsiaTheme="majorEastAsia" w:hAnsiTheme="majorEastAsia" w:hint="eastAsia"/>
              </w:rPr>
              <w:t>、</w:t>
            </w:r>
            <w:r w:rsidR="00876FCD">
              <w:rPr>
                <w:rFonts w:asciiTheme="majorEastAsia" w:eastAsiaTheme="majorEastAsia" w:hAnsiTheme="majorEastAsia" w:hint="eastAsia"/>
              </w:rPr>
              <w:t>アクションリサーチで行った議論を入れ込むことで</w:t>
            </w:r>
            <w:r w:rsidR="002C7ED8">
              <w:rPr>
                <w:rFonts w:asciiTheme="majorEastAsia" w:eastAsiaTheme="majorEastAsia" w:hAnsiTheme="majorEastAsia" w:hint="eastAsia"/>
              </w:rPr>
              <w:t>受講者に</w:t>
            </w:r>
            <w:r w:rsidR="00876FCD">
              <w:rPr>
                <w:rFonts w:asciiTheme="majorEastAsia" w:eastAsiaTheme="majorEastAsia" w:hAnsiTheme="majorEastAsia" w:hint="eastAsia"/>
              </w:rPr>
              <w:t>伝えたい。</w:t>
            </w:r>
          </w:p>
          <w:p w14:paraId="5572A6B8" w14:textId="5495AD5D" w:rsidR="00D76351" w:rsidRDefault="00D76351" w:rsidP="008D75F2">
            <w:pPr>
              <w:ind w:leftChars="226" w:left="476" w:hanging="1"/>
              <w:rPr>
                <w:rFonts w:asciiTheme="majorEastAsia" w:eastAsiaTheme="majorEastAsia" w:hAnsiTheme="majorEastAsia"/>
              </w:rPr>
            </w:pPr>
            <w:r>
              <w:rPr>
                <w:rFonts w:asciiTheme="majorEastAsia" w:eastAsiaTheme="majorEastAsia" w:hAnsiTheme="majorEastAsia" w:hint="eastAsia"/>
              </w:rPr>
              <w:t>「いつ・どこで評価する？」は</w:t>
            </w:r>
            <w:r w:rsidR="002D37FA">
              <w:rPr>
                <w:rFonts w:asciiTheme="majorEastAsia" w:eastAsiaTheme="majorEastAsia" w:hAnsiTheme="majorEastAsia" w:hint="eastAsia"/>
              </w:rPr>
              <w:t>、講義・演習・実習などのテスト・</w:t>
            </w:r>
            <w:r w:rsidR="005D4664">
              <w:rPr>
                <w:rFonts w:asciiTheme="majorEastAsia" w:eastAsiaTheme="majorEastAsia" w:hAnsiTheme="majorEastAsia" w:hint="eastAsia"/>
              </w:rPr>
              <w:t>ケースワーク課題などを記入。</w:t>
            </w:r>
          </w:p>
          <w:p w14:paraId="7B03CFC4" w14:textId="770CB647" w:rsidR="00D76351" w:rsidRDefault="00D76351" w:rsidP="008D75F2">
            <w:pPr>
              <w:ind w:leftChars="226" w:left="476" w:hanging="1"/>
              <w:rPr>
                <w:rFonts w:asciiTheme="majorEastAsia" w:eastAsiaTheme="majorEastAsia" w:hAnsiTheme="majorEastAsia"/>
              </w:rPr>
            </w:pPr>
            <w:r>
              <w:rPr>
                <w:rFonts w:asciiTheme="majorEastAsia" w:eastAsiaTheme="majorEastAsia" w:hAnsiTheme="majorEastAsia" w:hint="eastAsia"/>
              </w:rPr>
              <w:t>「何で評価する？」は</w:t>
            </w:r>
            <w:r w:rsidR="002D37FA">
              <w:rPr>
                <w:rFonts w:asciiTheme="majorEastAsia" w:eastAsiaTheme="majorEastAsia" w:hAnsiTheme="majorEastAsia" w:hint="eastAsia"/>
              </w:rPr>
              <w:t>テストやノート、ポートフォリオ、日誌、面談など。</w:t>
            </w:r>
          </w:p>
          <w:p w14:paraId="14E3A735" w14:textId="7D2963D3" w:rsidR="00D76351" w:rsidRDefault="00D76351" w:rsidP="008D75F2">
            <w:pPr>
              <w:ind w:leftChars="226" w:left="476" w:hanging="1"/>
              <w:rPr>
                <w:rFonts w:asciiTheme="majorEastAsia" w:eastAsiaTheme="majorEastAsia" w:hAnsiTheme="majorEastAsia"/>
              </w:rPr>
            </w:pPr>
            <w:r>
              <w:rPr>
                <w:rFonts w:asciiTheme="majorEastAsia" w:eastAsiaTheme="majorEastAsia" w:hAnsiTheme="majorEastAsia" w:hint="eastAsia"/>
              </w:rPr>
              <w:t>「合格となる状態・行為」は</w:t>
            </w:r>
            <w:r w:rsidR="002D37FA">
              <w:rPr>
                <w:rFonts w:asciiTheme="majorEastAsia" w:eastAsiaTheme="majorEastAsia" w:hAnsiTheme="majorEastAsia" w:hint="eastAsia"/>
              </w:rPr>
              <w:t>成果物の水準や具体的な行為。</w:t>
            </w:r>
          </w:p>
          <w:p w14:paraId="505ADFCD" w14:textId="2E76DAE2" w:rsidR="005B4181" w:rsidRDefault="005B4181" w:rsidP="005B4181">
            <w:pPr>
              <w:ind w:leftChars="226" w:left="476" w:hanging="1"/>
              <w:rPr>
                <w:rFonts w:asciiTheme="majorEastAsia" w:eastAsiaTheme="majorEastAsia" w:hAnsiTheme="majorEastAsia"/>
              </w:rPr>
            </w:pPr>
            <w:r>
              <w:rPr>
                <w:rFonts w:asciiTheme="majorEastAsia" w:eastAsiaTheme="majorEastAsia" w:hAnsiTheme="majorEastAsia" w:hint="eastAsia"/>
              </w:rPr>
              <w:t>このルーブリックをまとめることによって、講義から実習まで一貫した評価が可能に、抽象的な能力観もある程度具体的に捉え直すことができ、評価場面も合わせて整理することができる。また評価場面に合わせたシラバス作成に繋が</w:t>
            </w:r>
            <w:r w:rsidR="00F23473">
              <w:rPr>
                <w:rFonts w:asciiTheme="majorEastAsia" w:eastAsiaTheme="majorEastAsia" w:hAnsiTheme="majorEastAsia" w:hint="eastAsia"/>
              </w:rPr>
              <w:t>り、学習評価を軸にした授業設計が自動的にできるのでは、と考える。</w:t>
            </w:r>
          </w:p>
          <w:p w14:paraId="5ADF6AC3" w14:textId="737EBF66" w:rsidR="005B4181" w:rsidRPr="005B4181" w:rsidRDefault="005B4181" w:rsidP="005B4181">
            <w:pPr>
              <w:ind w:leftChars="226" w:left="476" w:hanging="1"/>
              <w:rPr>
                <w:rFonts w:asciiTheme="majorEastAsia" w:eastAsiaTheme="majorEastAsia" w:hAnsiTheme="majorEastAsia"/>
              </w:rPr>
            </w:pPr>
            <w:r w:rsidRPr="005B4181">
              <w:rPr>
                <w:rFonts w:asciiTheme="majorEastAsia" w:eastAsiaTheme="majorEastAsia" w:hAnsiTheme="majorEastAsia" w:hint="eastAsia"/>
              </w:rPr>
              <w:t>次回</w:t>
            </w:r>
            <w:r w:rsidR="00F23473">
              <w:rPr>
                <w:rFonts w:asciiTheme="majorEastAsia" w:eastAsiaTheme="majorEastAsia" w:hAnsiTheme="majorEastAsia" w:hint="eastAsia"/>
              </w:rPr>
              <w:t>9月</w:t>
            </w:r>
            <w:r w:rsidRPr="005B4181">
              <w:rPr>
                <w:rFonts w:asciiTheme="majorEastAsia" w:eastAsiaTheme="majorEastAsia" w:hAnsiTheme="majorEastAsia" w:hint="eastAsia"/>
              </w:rPr>
              <w:t>の</w:t>
            </w:r>
            <w:r>
              <w:rPr>
                <w:rFonts w:asciiTheme="majorEastAsia" w:eastAsiaTheme="majorEastAsia" w:hAnsiTheme="majorEastAsia" w:hint="eastAsia"/>
              </w:rPr>
              <w:t>WG</w:t>
            </w:r>
            <w:r w:rsidRPr="005B4181">
              <w:rPr>
                <w:rFonts w:asciiTheme="majorEastAsia" w:eastAsiaTheme="majorEastAsia" w:hAnsiTheme="majorEastAsia" w:hint="eastAsia"/>
              </w:rPr>
              <w:t>まで</w:t>
            </w:r>
            <w:r>
              <w:rPr>
                <w:rFonts w:asciiTheme="majorEastAsia" w:eastAsiaTheme="majorEastAsia" w:hAnsiTheme="majorEastAsia" w:hint="eastAsia"/>
              </w:rPr>
              <w:t>、8月中に</w:t>
            </w:r>
            <w:r w:rsidR="00F23473">
              <w:rPr>
                <w:rFonts w:asciiTheme="majorEastAsia" w:eastAsiaTheme="majorEastAsia" w:hAnsiTheme="majorEastAsia" w:hint="eastAsia"/>
              </w:rPr>
              <w:t>各校でこのフォーマットに基づいたルーブリックをまとめる作業をしていきたい</w:t>
            </w:r>
            <w:r w:rsidR="00C75AC4">
              <w:rPr>
                <w:rFonts w:asciiTheme="majorEastAsia" w:eastAsiaTheme="majorEastAsia" w:hAnsiTheme="majorEastAsia" w:hint="eastAsia"/>
              </w:rPr>
              <w:t>ので、</w:t>
            </w:r>
            <w:r w:rsidR="00F23473">
              <w:rPr>
                <w:rFonts w:asciiTheme="majorEastAsia" w:eastAsiaTheme="majorEastAsia" w:hAnsiTheme="majorEastAsia" w:hint="eastAsia"/>
              </w:rPr>
              <w:t>各校で準備をしていただ</w:t>
            </w:r>
            <w:r w:rsidR="0068485F">
              <w:rPr>
                <w:rFonts w:asciiTheme="majorEastAsia" w:eastAsiaTheme="majorEastAsia" w:hAnsiTheme="majorEastAsia" w:hint="eastAsia"/>
              </w:rPr>
              <w:t>きたい</w:t>
            </w:r>
            <w:r w:rsidR="00F23473">
              <w:rPr>
                <w:rFonts w:asciiTheme="majorEastAsia" w:eastAsiaTheme="majorEastAsia" w:hAnsiTheme="majorEastAsia" w:hint="eastAsia"/>
              </w:rPr>
              <w:t>。また1人ではなくても複数の方に参加していただいて</w:t>
            </w:r>
            <w:r w:rsidR="0068485F">
              <w:rPr>
                <w:rFonts w:asciiTheme="majorEastAsia" w:eastAsiaTheme="majorEastAsia" w:hAnsiTheme="majorEastAsia" w:hint="eastAsia"/>
              </w:rPr>
              <w:t>“</w:t>
            </w:r>
            <w:r w:rsidR="00F23473">
              <w:rPr>
                <w:rFonts w:asciiTheme="majorEastAsia" w:eastAsiaTheme="majorEastAsia" w:hAnsiTheme="majorEastAsia" w:hint="eastAsia"/>
              </w:rPr>
              <w:t>考えていく</w:t>
            </w:r>
            <w:r w:rsidR="0068485F">
              <w:rPr>
                <w:rFonts w:asciiTheme="majorEastAsia" w:eastAsiaTheme="majorEastAsia" w:hAnsiTheme="majorEastAsia" w:hint="eastAsia"/>
              </w:rPr>
              <w:t>”</w:t>
            </w:r>
            <w:r w:rsidR="00F23473">
              <w:rPr>
                <w:rFonts w:asciiTheme="majorEastAsia" w:eastAsiaTheme="majorEastAsia" w:hAnsiTheme="majorEastAsia" w:hint="eastAsia"/>
              </w:rPr>
              <w:t>というアクションリサーチにしても良いかと思う。そ</w:t>
            </w:r>
            <w:r w:rsidR="0068485F">
              <w:rPr>
                <w:rFonts w:asciiTheme="majorEastAsia" w:eastAsiaTheme="majorEastAsia" w:hAnsiTheme="majorEastAsia" w:hint="eastAsia"/>
              </w:rPr>
              <w:t>こでできた</w:t>
            </w:r>
            <w:r w:rsidR="00F23473">
              <w:rPr>
                <w:rFonts w:asciiTheme="majorEastAsia" w:eastAsiaTheme="majorEastAsia" w:hAnsiTheme="majorEastAsia" w:hint="eastAsia"/>
              </w:rPr>
              <w:t>ルーブリックを次回WGでもんでもらいたい。</w:t>
            </w:r>
            <w:r w:rsidR="00AD140C">
              <w:rPr>
                <w:rFonts w:asciiTheme="majorEastAsia" w:eastAsiaTheme="majorEastAsia" w:hAnsiTheme="majorEastAsia" w:hint="eastAsia"/>
              </w:rPr>
              <w:t>このルーブリックを作成することで課題がクリアになるのではないかと考える。</w:t>
            </w:r>
          </w:p>
          <w:p w14:paraId="0561E834" w14:textId="5A784377" w:rsidR="00AD140C" w:rsidRDefault="00AD140C" w:rsidP="00AD140C">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【補足点】</w:t>
            </w:r>
          </w:p>
          <w:p w14:paraId="751A9953" w14:textId="3453B40C" w:rsidR="00547C11" w:rsidRDefault="00AD140C" w:rsidP="00547C11">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E5793A" w:rsidRPr="00E5793A">
              <w:rPr>
                <w:rFonts w:asciiTheme="majorEastAsia" w:eastAsiaTheme="majorEastAsia" w:hAnsiTheme="majorEastAsia" w:cs="Arial" w:hint="eastAsia"/>
                <w:color w:val="1D1C1D"/>
                <w:shd w:val="clear" w:color="auto" w:fill="FFFFFF"/>
              </w:rPr>
              <w:t>フォーマット案について</w:t>
            </w:r>
            <w:r w:rsidR="00E5793A">
              <w:rPr>
                <w:rFonts w:asciiTheme="majorEastAsia" w:eastAsiaTheme="majorEastAsia" w:hAnsiTheme="majorEastAsia" w:cs="Arial" w:hint="eastAsia"/>
                <w:color w:val="1D1C1D"/>
                <w:shd w:val="clear" w:color="auto" w:fill="FFFFFF"/>
              </w:rPr>
              <w:t>の枠組みは学校教育の文脈を職業教育に落とし込んだので、アクションリサーチを通じて内容を詰めていくが、適切なのかどうかについてもご意見をいただきたい。</w:t>
            </w:r>
            <w:r w:rsidR="00E5793A">
              <w:rPr>
                <w:rFonts w:asciiTheme="majorEastAsia" w:eastAsiaTheme="majorEastAsia" w:hAnsiTheme="majorEastAsia" w:cs="Arial" w:hint="eastAsia"/>
                <w:color w:val="1D1C1D"/>
                <w:shd w:val="clear" w:color="auto" w:fill="FFFFFF"/>
              </w:rPr>
              <w:t>また、</w:t>
            </w:r>
            <w:r w:rsidR="00CE052D">
              <w:rPr>
                <w:rFonts w:asciiTheme="majorEastAsia" w:eastAsiaTheme="majorEastAsia" w:hAnsiTheme="majorEastAsia" w:cs="Arial" w:hint="eastAsia"/>
                <w:color w:val="1D1C1D"/>
                <w:shd w:val="clear" w:color="auto" w:fill="FFFFFF"/>
              </w:rPr>
              <w:t>学科でどのように非認知能力をイメージしているのか明確になっていないとルーブリック</w:t>
            </w:r>
            <w:r w:rsidR="002C7ED8">
              <w:rPr>
                <w:rFonts w:asciiTheme="majorEastAsia" w:eastAsiaTheme="majorEastAsia" w:hAnsiTheme="majorEastAsia" w:cs="Arial" w:hint="eastAsia"/>
                <w:color w:val="1D1C1D"/>
                <w:shd w:val="clear" w:color="auto" w:fill="FFFFFF"/>
              </w:rPr>
              <w:t>を</w:t>
            </w:r>
            <w:r w:rsidR="00CE052D">
              <w:rPr>
                <w:rFonts w:asciiTheme="majorEastAsia" w:eastAsiaTheme="majorEastAsia" w:hAnsiTheme="majorEastAsia" w:cs="Arial" w:hint="eastAsia"/>
                <w:color w:val="1D1C1D"/>
                <w:shd w:val="clear" w:color="auto" w:fill="FFFFFF"/>
              </w:rPr>
              <w:t>作成することができないので、明確化する作業も必要と考える。</w:t>
            </w:r>
            <w:r>
              <w:rPr>
                <w:rFonts w:asciiTheme="majorEastAsia" w:eastAsiaTheme="majorEastAsia" w:hAnsiTheme="majorEastAsia" w:cs="Arial" w:hint="eastAsia"/>
                <w:color w:val="1D1C1D"/>
                <w:shd w:val="clear" w:color="auto" w:fill="FFFFFF"/>
              </w:rPr>
              <w:t>（小田）</w:t>
            </w:r>
          </w:p>
          <w:p w14:paraId="72927956" w14:textId="010BBDEB" w:rsidR="00AD140C" w:rsidRDefault="00547C11" w:rsidP="00547C11">
            <w:pPr>
              <w:ind w:leftChars="226" w:left="476" w:hanging="1"/>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sidR="0018464E">
              <w:rPr>
                <w:rFonts w:asciiTheme="majorEastAsia" w:eastAsiaTheme="majorEastAsia" w:hAnsiTheme="majorEastAsia" w:cs="Arial" w:hint="eastAsia"/>
                <w:color w:val="1D1C1D"/>
                <w:shd w:val="clear" w:color="auto" w:fill="FFFFFF"/>
              </w:rPr>
              <w:t>今回は「気付く力」を例としてあげているが、話をしていく中で学科別に具体的な場面に違いが出てくる。アクションリサーチでより具体的なにすることも一つの方法かと考える。</w:t>
            </w:r>
            <w:r w:rsidR="002148EF">
              <w:rPr>
                <w:rFonts w:asciiTheme="majorEastAsia" w:eastAsiaTheme="majorEastAsia" w:hAnsiTheme="majorEastAsia" w:cs="Arial" w:hint="eastAsia"/>
                <w:color w:val="1D1C1D"/>
                <w:shd w:val="clear" w:color="auto" w:fill="FFFFFF"/>
              </w:rPr>
              <w:t>また、フォーマットを埋めていくプロセスで教員側の気付きが出ると思うので、そこが非常に重要だと感じている。</w:t>
            </w:r>
            <w:r w:rsidR="009D71AE">
              <w:rPr>
                <w:rFonts w:asciiTheme="majorEastAsia" w:eastAsiaTheme="majorEastAsia" w:hAnsiTheme="majorEastAsia" w:cs="Arial" w:hint="eastAsia"/>
                <w:color w:val="1D1C1D"/>
                <w:shd w:val="clear" w:color="auto" w:fill="FFFFFF"/>
              </w:rPr>
              <w:t>（</w:t>
            </w:r>
            <w:r w:rsidR="00AD140C">
              <w:rPr>
                <w:rFonts w:asciiTheme="majorEastAsia" w:eastAsiaTheme="majorEastAsia" w:hAnsiTheme="majorEastAsia" w:cs="Arial" w:hint="eastAsia"/>
                <w:color w:val="1D1C1D"/>
                <w:shd w:val="clear" w:color="auto" w:fill="FFFFFF"/>
              </w:rPr>
              <w:t>丹田）</w:t>
            </w:r>
          </w:p>
          <w:p w14:paraId="2F81255C" w14:textId="3A818BFB" w:rsidR="000E2DF7" w:rsidRDefault="000E2DF7" w:rsidP="00547C11">
            <w:pPr>
              <w:ind w:leftChars="226" w:left="476" w:hanging="1"/>
              <w:rPr>
                <w:rFonts w:asciiTheme="majorEastAsia" w:eastAsiaTheme="majorEastAsia" w:hAnsiTheme="majorEastAsia" w:cs="Arial" w:hint="eastAsia"/>
                <w:color w:val="1D1C1D"/>
                <w:shd w:val="clear" w:color="auto" w:fill="FFFFFF"/>
              </w:rPr>
            </w:pPr>
            <w:r>
              <w:rPr>
                <w:rFonts w:asciiTheme="majorEastAsia" w:eastAsiaTheme="majorEastAsia" w:hAnsiTheme="majorEastAsia" w:cs="Arial" w:hint="eastAsia"/>
                <w:color w:val="1D1C1D"/>
                <w:shd w:val="clear" w:color="auto" w:fill="FFFFFF"/>
              </w:rPr>
              <w:t>・学びの過程として、階層を全て通らずにできる学生もいるが、道筋として学びの過程を示すことが重要、またできても他の過程を知ることが重要と考えている。この辺りについても意見を聞きたい。（瀧本）</w:t>
            </w:r>
          </w:p>
          <w:p w14:paraId="33574D8B" w14:textId="01572B4A" w:rsidR="008D36F7" w:rsidRPr="00C05AFF" w:rsidRDefault="008D36F7" w:rsidP="006C4AB6">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4820B9" w:rsidRPr="00C05AFF">
              <w:rPr>
                <w:rFonts w:asciiTheme="majorEastAsia" w:eastAsiaTheme="majorEastAsia" w:hAnsiTheme="majorEastAsia" w:hint="eastAsia"/>
              </w:rPr>
              <w:t>課題・意見</w:t>
            </w:r>
            <w:r w:rsidRPr="00C05AFF">
              <w:rPr>
                <w:rFonts w:asciiTheme="majorEastAsia" w:eastAsiaTheme="majorEastAsia" w:hAnsiTheme="majorEastAsia" w:hint="eastAsia"/>
              </w:rPr>
              <w:t>等】</w:t>
            </w:r>
          </w:p>
          <w:p w14:paraId="5F9115D9" w14:textId="730E1E77" w:rsidR="004820B9" w:rsidRDefault="00FB536A" w:rsidP="00FB536A">
            <w:pPr>
              <w:ind w:leftChars="226" w:left="569" w:hangingChars="45" w:hanging="94"/>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フォーマット案はこれからも変わっていくのかもしれないが、アクションリサーチでどのように作成していくのかが、これまでの授業での課題を解決することに繋がると考える。</w:t>
            </w:r>
            <w:r w:rsidR="004541D3">
              <w:rPr>
                <w:rFonts w:asciiTheme="majorEastAsia" w:eastAsiaTheme="majorEastAsia" w:hAnsiTheme="majorEastAsia" w:cs="Arial" w:hint="eastAsia"/>
                <w:color w:val="1D1C1D"/>
                <w:shd w:val="clear" w:color="auto" w:fill="FFFFFF"/>
              </w:rPr>
              <w:t>非認知能力でも測定可能性の部分でどのような分類ができるのが、また分野ごとでどのような力を重要視するのか、職業教育としての重要度などいろいろな観点がある。</w:t>
            </w:r>
            <w:r w:rsidR="00503FCE">
              <w:rPr>
                <w:rFonts w:asciiTheme="majorEastAsia" w:eastAsiaTheme="majorEastAsia" w:hAnsiTheme="majorEastAsia" w:cs="Arial" w:hint="eastAsia"/>
                <w:color w:val="1D1C1D"/>
                <w:shd w:val="clear" w:color="auto" w:fill="FFFFFF"/>
              </w:rPr>
              <w:t>昨年度の研修で課題の与え方など共通言語化に課題があったが、そこに繋がるようなシートやフォーマットが出来ると良い。評価</w:t>
            </w:r>
            <w:r w:rsidR="00FB6073">
              <w:rPr>
                <w:rFonts w:asciiTheme="majorEastAsia" w:eastAsiaTheme="majorEastAsia" w:hAnsiTheme="majorEastAsia" w:cs="Arial" w:hint="eastAsia"/>
                <w:color w:val="1D1C1D"/>
                <w:shd w:val="clear" w:color="auto" w:fill="FFFFFF"/>
              </w:rPr>
              <w:t>は教員にとっては負荷</w:t>
            </w:r>
            <w:r w:rsidR="00FB6073">
              <w:rPr>
                <w:rFonts w:asciiTheme="majorEastAsia" w:eastAsiaTheme="majorEastAsia" w:hAnsiTheme="majorEastAsia" w:cs="Arial" w:hint="eastAsia"/>
                <w:color w:val="1D1C1D"/>
                <w:shd w:val="clear" w:color="auto" w:fill="FFFFFF"/>
              </w:rPr>
              <w:lastRenderedPageBreak/>
              <w:t>でもあるので、いつ・どこで評価すればいいのか明確化されると、重要な情報になるので、研修を通じてネタの収集ができるともう一歩踏み込んだ研修設計が出来るかと思う。</w:t>
            </w:r>
            <w:r>
              <w:rPr>
                <w:rFonts w:asciiTheme="majorEastAsia" w:eastAsiaTheme="majorEastAsia" w:hAnsiTheme="majorEastAsia" w:cs="Arial" w:hint="eastAsia"/>
                <w:color w:val="1D1C1D"/>
                <w:shd w:val="clear" w:color="auto" w:fill="FFFFFF"/>
              </w:rPr>
              <w:t>（</w:t>
            </w:r>
            <w:r>
              <w:rPr>
                <w:rFonts w:asciiTheme="majorEastAsia" w:eastAsiaTheme="majorEastAsia" w:hAnsiTheme="majorEastAsia" w:cs="Arial" w:hint="eastAsia"/>
                <w:color w:val="1D1C1D"/>
                <w:shd w:val="clear" w:color="auto" w:fill="FFFFFF"/>
              </w:rPr>
              <w:t>佐藤</w:t>
            </w:r>
            <w:r>
              <w:rPr>
                <w:rFonts w:asciiTheme="majorEastAsia" w:eastAsiaTheme="majorEastAsia" w:hAnsiTheme="majorEastAsia" w:cs="Arial" w:hint="eastAsia"/>
                <w:color w:val="1D1C1D"/>
                <w:shd w:val="clear" w:color="auto" w:fill="FFFFFF"/>
              </w:rPr>
              <w:t>）</w:t>
            </w:r>
          </w:p>
          <w:p w14:paraId="631EEB32" w14:textId="4A2145EF" w:rsidR="00FD1C88" w:rsidRPr="00C05AFF" w:rsidRDefault="00FD1C88" w:rsidP="00F950B6">
            <w:pPr>
              <w:ind w:leftChars="226" w:left="569" w:hangingChars="45" w:hanging="94"/>
              <w:rPr>
                <w:rFonts w:asciiTheme="majorEastAsia" w:eastAsiaTheme="majorEastAsia" w:hAnsiTheme="majorEastAsia"/>
              </w:rPr>
            </w:pPr>
            <w:r>
              <w:rPr>
                <w:rFonts w:asciiTheme="majorEastAsia" w:eastAsiaTheme="majorEastAsia" w:hAnsiTheme="majorEastAsia" w:cs="Arial" w:hint="eastAsia"/>
                <w:color w:val="1D1C1D"/>
                <w:shd w:val="clear" w:color="auto" w:fill="FFFFFF"/>
              </w:rPr>
              <w:t>・</w:t>
            </w:r>
            <w:r w:rsidR="00D413FA">
              <w:rPr>
                <w:rFonts w:asciiTheme="majorEastAsia" w:eastAsiaTheme="majorEastAsia" w:hAnsiTheme="majorEastAsia" w:cs="Arial" w:hint="eastAsia"/>
                <w:color w:val="1D1C1D"/>
                <w:shd w:val="clear" w:color="auto" w:fill="FFFFFF"/>
              </w:rPr>
              <w:t>インターンシップを想定するとインターンシップの場面</w:t>
            </w:r>
            <w:r w:rsidR="00F950B6">
              <w:rPr>
                <w:rFonts w:asciiTheme="majorEastAsia" w:eastAsiaTheme="majorEastAsia" w:hAnsiTheme="majorEastAsia" w:cs="Arial" w:hint="eastAsia"/>
                <w:color w:val="1D1C1D"/>
                <w:shd w:val="clear" w:color="auto" w:fill="FFFFFF"/>
              </w:rPr>
              <w:t>だけ</w:t>
            </w:r>
            <w:r w:rsidR="00D413FA">
              <w:rPr>
                <w:rFonts w:asciiTheme="majorEastAsia" w:eastAsiaTheme="majorEastAsia" w:hAnsiTheme="majorEastAsia" w:cs="Arial" w:hint="eastAsia"/>
                <w:color w:val="1D1C1D"/>
                <w:shd w:val="clear" w:color="auto" w:fill="FFFFFF"/>
              </w:rPr>
              <w:t>を想像しがちなので、インターンシップまでの講義や授業も繋がっているということを意識させてフォーマット作成に入ると良いと感じた。</w:t>
            </w:r>
            <w:r>
              <w:rPr>
                <w:rFonts w:asciiTheme="majorEastAsia" w:eastAsiaTheme="majorEastAsia" w:hAnsiTheme="majorEastAsia" w:cs="Arial" w:hint="eastAsia"/>
                <w:color w:val="1D1C1D"/>
                <w:shd w:val="clear" w:color="auto" w:fill="FFFFFF"/>
              </w:rPr>
              <w:t>（</w:t>
            </w:r>
            <w:r w:rsidR="00D413FA">
              <w:rPr>
                <w:rFonts w:asciiTheme="majorEastAsia" w:eastAsiaTheme="majorEastAsia" w:hAnsiTheme="majorEastAsia" w:cs="Arial" w:hint="eastAsia"/>
                <w:color w:val="1D1C1D"/>
                <w:shd w:val="clear" w:color="auto" w:fill="FFFFFF"/>
              </w:rPr>
              <w:t>近藤</w:t>
            </w:r>
            <w:r>
              <w:rPr>
                <w:rFonts w:asciiTheme="majorEastAsia" w:eastAsiaTheme="majorEastAsia" w:hAnsiTheme="majorEastAsia" w:cs="Arial" w:hint="eastAsia"/>
                <w:color w:val="1D1C1D"/>
                <w:shd w:val="clear" w:color="auto" w:fill="FFFFFF"/>
              </w:rPr>
              <w:t>）</w:t>
            </w:r>
          </w:p>
          <w:p w14:paraId="3DE0AE14" w14:textId="0E33862E" w:rsidR="00D413FA" w:rsidRDefault="00D413FA" w:rsidP="000D6BD2">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sidR="00F950B6">
              <w:rPr>
                <w:rFonts w:asciiTheme="majorEastAsia" w:eastAsiaTheme="majorEastAsia" w:hAnsiTheme="majorEastAsia" w:hint="eastAsia"/>
              </w:rPr>
              <w:t>現存のカリキュラムとは別に、カリキュラムを非認知能力でつなぐというイメージ。非認知能力は一つの授業で意識的にやることも大切だが、中長期的な視点を持たないといけないので、階層性に注目すれば</w:t>
            </w:r>
            <w:r w:rsidR="000D6BD2">
              <w:rPr>
                <w:rFonts w:asciiTheme="majorEastAsia" w:eastAsiaTheme="majorEastAsia" w:hAnsiTheme="majorEastAsia" w:hint="eastAsia"/>
              </w:rPr>
              <w:t>どちらでも使えるのではと考えた。</w:t>
            </w:r>
            <w:r w:rsidR="00A46427">
              <w:rPr>
                <w:rFonts w:asciiTheme="majorEastAsia" w:eastAsiaTheme="majorEastAsia" w:hAnsiTheme="majorEastAsia" w:hint="eastAsia"/>
              </w:rPr>
              <w:t>近藤先生のおっしゃる通り、「実習だけでできるわけではない」と言うことを意識してもらえると、教育課程全体、初年次からの実習の準備など意識できるかと思う。</w:t>
            </w:r>
            <w:r w:rsidRPr="00C05AFF">
              <w:rPr>
                <w:rFonts w:asciiTheme="majorEastAsia" w:eastAsiaTheme="majorEastAsia" w:hAnsiTheme="majorEastAsia" w:hint="eastAsia"/>
              </w:rPr>
              <w:t>（</w:t>
            </w:r>
            <w:r>
              <w:rPr>
                <w:rFonts w:asciiTheme="majorEastAsia" w:eastAsiaTheme="majorEastAsia" w:hAnsiTheme="majorEastAsia" w:hint="eastAsia"/>
              </w:rPr>
              <w:t>瀧本</w:t>
            </w:r>
            <w:r w:rsidRPr="00C05AFF">
              <w:rPr>
                <w:rFonts w:asciiTheme="majorEastAsia" w:eastAsiaTheme="majorEastAsia" w:hAnsiTheme="majorEastAsia" w:hint="eastAsia"/>
              </w:rPr>
              <w:t>）</w:t>
            </w:r>
          </w:p>
          <w:p w14:paraId="69AF4297" w14:textId="4B5B4D41" w:rsidR="00794FAE" w:rsidRDefault="00794FAE" w:rsidP="00B26394">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「知って</w:t>
            </w:r>
            <w:r w:rsidR="00CA147D">
              <w:rPr>
                <w:rFonts w:asciiTheme="majorEastAsia" w:eastAsiaTheme="majorEastAsia" w:hAnsiTheme="majorEastAsia" w:hint="eastAsia"/>
              </w:rPr>
              <w:t>い</w:t>
            </w:r>
            <w:r>
              <w:rPr>
                <w:rFonts w:asciiTheme="majorEastAsia" w:eastAsiaTheme="majorEastAsia" w:hAnsiTheme="majorEastAsia" w:hint="eastAsia"/>
              </w:rPr>
              <w:t>る・分かる」は非認知能力の中の認知能力。その後をどう育成していくかが専門学校の強み。ここを出せると良い。最後の行動が継続・改善していけることを自己評価できるようにする事が必要</w:t>
            </w:r>
            <w:r w:rsidR="00D87743">
              <w:rPr>
                <w:rFonts w:asciiTheme="majorEastAsia" w:eastAsiaTheme="majorEastAsia" w:hAnsiTheme="majorEastAsia" w:hint="eastAsia"/>
              </w:rPr>
              <w:t>なので、「できる」の階層に厚みを持たせ</w:t>
            </w:r>
            <w:r w:rsidR="003E7AE8">
              <w:rPr>
                <w:rFonts w:asciiTheme="majorEastAsia" w:eastAsiaTheme="majorEastAsia" w:hAnsiTheme="majorEastAsia" w:hint="eastAsia"/>
              </w:rPr>
              <w:t>具体的に細分化</w:t>
            </w:r>
            <w:r w:rsidR="00D87743">
              <w:rPr>
                <w:rFonts w:asciiTheme="majorEastAsia" w:eastAsiaTheme="majorEastAsia" w:hAnsiTheme="majorEastAsia" w:hint="eastAsia"/>
              </w:rPr>
              <w:t>できると良い。</w:t>
            </w:r>
            <w:r w:rsidRPr="00C05AFF">
              <w:rPr>
                <w:rFonts w:asciiTheme="majorEastAsia" w:eastAsiaTheme="majorEastAsia" w:hAnsiTheme="majorEastAsia" w:hint="eastAsia"/>
              </w:rPr>
              <w:t>（</w:t>
            </w:r>
            <w:r>
              <w:rPr>
                <w:rFonts w:asciiTheme="majorEastAsia" w:eastAsiaTheme="majorEastAsia" w:hAnsiTheme="majorEastAsia" w:hint="eastAsia"/>
              </w:rPr>
              <w:t>岡村</w:t>
            </w:r>
            <w:r w:rsidRPr="00C05AFF">
              <w:rPr>
                <w:rFonts w:asciiTheme="majorEastAsia" w:eastAsiaTheme="majorEastAsia" w:hAnsiTheme="majorEastAsia" w:hint="eastAsia"/>
              </w:rPr>
              <w:t>）</w:t>
            </w:r>
          </w:p>
          <w:p w14:paraId="31C3EC52" w14:textId="5D0B6EE1" w:rsidR="00B26394" w:rsidRDefault="00B26394" w:rsidP="00B26394">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レディネスで括</w:t>
            </w:r>
            <w:r w:rsidR="00BE690F">
              <w:rPr>
                <w:rFonts w:asciiTheme="majorEastAsia" w:eastAsiaTheme="majorEastAsia" w:hAnsiTheme="majorEastAsia" w:hint="eastAsia"/>
              </w:rPr>
              <w:t>ると</w:t>
            </w:r>
            <w:r>
              <w:rPr>
                <w:rFonts w:asciiTheme="majorEastAsia" w:eastAsiaTheme="majorEastAsia" w:hAnsiTheme="majorEastAsia" w:hint="eastAsia"/>
              </w:rPr>
              <w:t>ある程度対応できるのではないか。</w:t>
            </w:r>
            <w:r w:rsidRPr="00C05AFF">
              <w:rPr>
                <w:rFonts w:asciiTheme="majorEastAsia" w:eastAsiaTheme="majorEastAsia" w:hAnsiTheme="majorEastAsia" w:hint="eastAsia"/>
              </w:rPr>
              <w:t>（</w:t>
            </w:r>
            <w:r>
              <w:rPr>
                <w:rFonts w:asciiTheme="majorEastAsia" w:eastAsiaTheme="majorEastAsia" w:hAnsiTheme="majorEastAsia" w:hint="eastAsia"/>
              </w:rPr>
              <w:t>佐藤</w:t>
            </w:r>
            <w:r w:rsidR="00BE690F">
              <w:rPr>
                <w:rFonts w:asciiTheme="majorEastAsia" w:eastAsiaTheme="majorEastAsia" w:hAnsiTheme="majorEastAsia" w:hint="eastAsia"/>
              </w:rPr>
              <w:t>）</w:t>
            </w:r>
          </w:p>
          <w:p w14:paraId="08AFA6A3" w14:textId="2992428A" w:rsidR="00B26394" w:rsidRDefault="00B26394" w:rsidP="00B26394">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sidR="00BE690F">
              <w:rPr>
                <w:rFonts w:asciiTheme="majorEastAsia" w:eastAsiaTheme="majorEastAsia" w:hAnsiTheme="majorEastAsia" w:hint="eastAsia"/>
              </w:rPr>
              <w:t>最終的な目標達成のために</w:t>
            </w:r>
            <w:r w:rsidR="009D71AE">
              <w:rPr>
                <w:rFonts w:asciiTheme="majorEastAsia" w:eastAsiaTheme="majorEastAsia" w:hAnsiTheme="majorEastAsia" w:hint="eastAsia"/>
              </w:rPr>
              <w:t>“</w:t>
            </w:r>
            <w:r w:rsidR="00BE690F">
              <w:rPr>
                <w:rFonts w:asciiTheme="majorEastAsia" w:eastAsiaTheme="majorEastAsia" w:hAnsiTheme="majorEastAsia" w:hint="eastAsia"/>
              </w:rPr>
              <w:t>小さなできる</w:t>
            </w:r>
            <w:r w:rsidR="009D71AE">
              <w:rPr>
                <w:rFonts w:asciiTheme="majorEastAsia" w:eastAsiaTheme="majorEastAsia" w:hAnsiTheme="majorEastAsia" w:hint="eastAsia"/>
              </w:rPr>
              <w:t>”</w:t>
            </w:r>
            <w:r w:rsidR="00BE690F">
              <w:rPr>
                <w:rFonts w:asciiTheme="majorEastAsia" w:eastAsiaTheme="majorEastAsia" w:hAnsiTheme="majorEastAsia" w:hint="eastAsia"/>
              </w:rPr>
              <w:t>が重なっていることをアクションリサーチで導けていけたらいいと感じた。</w:t>
            </w:r>
            <w:r w:rsidRPr="00C05AFF">
              <w:rPr>
                <w:rFonts w:asciiTheme="majorEastAsia" w:eastAsiaTheme="majorEastAsia" w:hAnsiTheme="majorEastAsia" w:hint="eastAsia"/>
              </w:rPr>
              <w:t>（</w:t>
            </w:r>
            <w:r>
              <w:rPr>
                <w:rFonts w:asciiTheme="majorEastAsia" w:eastAsiaTheme="majorEastAsia" w:hAnsiTheme="majorEastAsia" w:hint="eastAsia"/>
              </w:rPr>
              <w:t>小田）</w:t>
            </w:r>
          </w:p>
          <w:p w14:paraId="6C61CEA5" w14:textId="2D5A8AC8" w:rsidR="00BE690F" w:rsidRDefault="00BE690F" w:rsidP="00BE690F">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現状演習系の授業では「協力する」「コミュニケーションを取る」「リーダーシップを取る」などの評価基準になっているが、どうやって評価しているのか明確化されていないので、アクションリサーチではいろいろな意見が出てくるのではないかと思う。</w:t>
            </w:r>
            <w:r w:rsidR="00636CC8">
              <w:rPr>
                <w:rFonts w:asciiTheme="majorEastAsia" w:eastAsiaTheme="majorEastAsia" w:hAnsiTheme="majorEastAsia" w:hint="eastAsia"/>
              </w:rPr>
              <w:t>また、出来る状態は様々なパターンがあると評価測定しやすいと感じた。担当</w:t>
            </w:r>
            <w:r w:rsidR="00AA77AE">
              <w:rPr>
                <w:rFonts w:asciiTheme="majorEastAsia" w:eastAsiaTheme="majorEastAsia" w:hAnsiTheme="majorEastAsia" w:hint="eastAsia"/>
              </w:rPr>
              <w:t>している</w:t>
            </w:r>
            <w:r w:rsidR="00636CC8">
              <w:rPr>
                <w:rFonts w:asciiTheme="majorEastAsia" w:eastAsiaTheme="majorEastAsia" w:hAnsiTheme="majorEastAsia" w:hint="eastAsia"/>
              </w:rPr>
              <w:t>授業</w:t>
            </w:r>
            <w:r w:rsidR="009D71AE">
              <w:rPr>
                <w:rFonts w:asciiTheme="majorEastAsia" w:eastAsiaTheme="majorEastAsia" w:hAnsiTheme="majorEastAsia" w:hint="eastAsia"/>
              </w:rPr>
              <w:t>形態</w:t>
            </w:r>
            <w:r w:rsidR="00636CC8">
              <w:rPr>
                <w:rFonts w:asciiTheme="majorEastAsia" w:eastAsiaTheme="majorEastAsia" w:hAnsiTheme="majorEastAsia" w:hint="eastAsia"/>
              </w:rPr>
              <w:t>によって埋め方も変わってくると考える。</w:t>
            </w:r>
            <w:r w:rsidRPr="00C05AFF">
              <w:rPr>
                <w:rFonts w:asciiTheme="majorEastAsia" w:eastAsiaTheme="majorEastAsia" w:hAnsiTheme="majorEastAsia" w:hint="eastAsia"/>
              </w:rPr>
              <w:t>（</w:t>
            </w:r>
            <w:r>
              <w:rPr>
                <w:rFonts w:asciiTheme="majorEastAsia" w:eastAsiaTheme="majorEastAsia" w:hAnsiTheme="majorEastAsia" w:hint="eastAsia"/>
              </w:rPr>
              <w:t>田澤</w:t>
            </w:r>
            <w:r>
              <w:rPr>
                <w:rFonts w:asciiTheme="majorEastAsia" w:eastAsiaTheme="majorEastAsia" w:hAnsiTheme="majorEastAsia" w:hint="eastAsia"/>
              </w:rPr>
              <w:t>）</w:t>
            </w:r>
          </w:p>
          <w:p w14:paraId="43F1E906" w14:textId="119CAA88" w:rsidR="000016FA" w:rsidRDefault="000016FA" w:rsidP="000016FA">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sidR="0027775D">
              <w:rPr>
                <w:rFonts w:asciiTheme="majorEastAsia" w:eastAsiaTheme="majorEastAsia" w:hAnsiTheme="majorEastAsia" w:hint="eastAsia"/>
              </w:rPr>
              <w:t>やり方として、</w:t>
            </w:r>
            <w:r>
              <w:rPr>
                <w:rFonts w:asciiTheme="majorEastAsia" w:eastAsiaTheme="majorEastAsia" w:hAnsiTheme="majorEastAsia" w:hint="eastAsia"/>
              </w:rPr>
              <w:t>具体的に何を評価しているのか紙に書いて、フォーマットの</w:t>
            </w:r>
            <w:r w:rsidR="009D71AE">
              <w:rPr>
                <w:rFonts w:asciiTheme="majorEastAsia" w:eastAsiaTheme="majorEastAsia" w:hAnsiTheme="majorEastAsia" w:hint="eastAsia"/>
              </w:rPr>
              <w:t>ど</w:t>
            </w:r>
            <w:r>
              <w:rPr>
                <w:rFonts w:asciiTheme="majorEastAsia" w:eastAsiaTheme="majorEastAsia" w:hAnsiTheme="majorEastAsia" w:hint="eastAsia"/>
              </w:rPr>
              <w:t>の階層に当てはまるのか考えながら目標に到達する方法もある。</w:t>
            </w:r>
            <w:r w:rsidRPr="00C05AFF">
              <w:rPr>
                <w:rFonts w:asciiTheme="majorEastAsia" w:eastAsiaTheme="majorEastAsia" w:hAnsiTheme="majorEastAsia" w:hint="eastAsia"/>
              </w:rPr>
              <w:t>（</w:t>
            </w:r>
            <w:r>
              <w:rPr>
                <w:rFonts w:asciiTheme="majorEastAsia" w:eastAsiaTheme="majorEastAsia" w:hAnsiTheme="majorEastAsia" w:hint="eastAsia"/>
              </w:rPr>
              <w:t>瀧本</w:t>
            </w:r>
            <w:r>
              <w:rPr>
                <w:rFonts w:asciiTheme="majorEastAsia" w:eastAsiaTheme="majorEastAsia" w:hAnsiTheme="majorEastAsia" w:hint="eastAsia"/>
              </w:rPr>
              <w:t>）</w:t>
            </w:r>
          </w:p>
          <w:p w14:paraId="577580C3" w14:textId="0E656F94" w:rsidR="0027775D" w:rsidRDefault="0027775D" w:rsidP="0027775D">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sidR="001C3F94">
              <w:rPr>
                <w:rFonts w:asciiTheme="majorEastAsia" w:eastAsiaTheme="majorEastAsia" w:hAnsiTheme="majorEastAsia" w:hint="eastAsia"/>
              </w:rPr>
              <w:t>先生方が想定しにくいものは研修で扱わずに、目線があっているものから進めると良いと考えている。日頃の行動を評価指標に落としていくのがブレやすいと感じているのでその課題感は</w:t>
            </w:r>
            <w:r w:rsidR="00AA77AE">
              <w:rPr>
                <w:rFonts w:asciiTheme="majorEastAsia" w:eastAsiaTheme="majorEastAsia" w:hAnsiTheme="majorEastAsia" w:hint="eastAsia"/>
              </w:rPr>
              <w:t>大切</w:t>
            </w:r>
            <w:r w:rsidR="001C3F94">
              <w:rPr>
                <w:rFonts w:asciiTheme="majorEastAsia" w:eastAsiaTheme="majorEastAsia" w:hAnsiTheme="majorEastAsia" w:hint="eastAsia"/>
              </w:rPr>
              <w:t>。</w:t>
            </w:r>
            <w:r w:rsidR="00AA77AE">
              <w:rPr>
                <w:rFonts w:asciiTheme="majorEastAsia" w:eastAsiaTheme="majorEastAsia" w:hAnsiTheme="majorEastAsia" w:hint="eastAsia"/>
              </w:rPr>
              <w:t>ブレイクダウンしやすい選択肢などアクションリサーチの中で情報収集しないといけないと感じた。</w:t>
            </w:r>
            <w:r w:rsidRPr="00C05AFF">
              <w:rPr>
                <w:rFonts w:asciiTheme="majorEastAsia" w:eastAsiaTheme="majorEastAsia" w:hAnsiTheme="majorEastAsia" w:hint="eastAsia"/>
              </w:rPr>
              <w:t>（</w:t>
            </w:r>
            <w:r>
              <w:rPr>
                <w:rFonts w:asciiTheme="majorEastAsia" w:eastAsiaTheme="majorEastAsia" w:hAnsiTheme="majorEastAsia" w:hint="eastAsia"/>
              </w:rPr>
              <w:t>佐藤</w:t>
            </w:r>
            <w:r>
              <w:rPr>
                <w:rFonts w:asciiTheme="majorEastAsia" w:eastAsiaTheme="majorEastAsia" w:hAnsiTheme="majorEastAsia" w:hint="eastAsia"/>
              </w:rPr>
              <w:t>）</w:t>
            </w:r>
          </w:p>
          <w:p w14:paraId="271DB06B" w14:textId="050E96F7" w:rsidR="000C5C5D" w:rsidRDefault="000C5C5D" w:rsidP="000C5C5D">
            <w:pPr>
              <w:ind w:leftChars="272" w:left="571" w:firstLineChars="54" w:firstLine="113"/>
              <w:rPr>
                <w:rFonts w:asciiTheme="majorEastAsia" w:eastAsiaTheme="majorEastAsia" w:hAnsiTheme="majorEastAsia"/>
              </w:rPr>
            </w:pPr>
            <w:r w:rsidRPr="00C05AFF">
              <w:rPr>
                <w:rFonts w:asciiTheme="majorEastAsia" w:eastAsiaTheme="majorEastAsia" w:hAnsiTheme="majorEastAsia" w:hint="eastAsia"/>
              </w:rPr>
              <w:t>→</w:t>
            </w:r>
            <w:r>
              <w:rPr>
                <w:rFonts w:asciiTheme="majorEastAsia" w:eastAsiaTheme="majorEastAsia" w:hAnsiTheme="majorEastAsia" w:hint="eastAsia"/>
              </w:rPr>
              <w:t>カリキュラム全体で作るフォーマットと授業</w:t>
            </w:r>
            <w:r w:rsidR="00AC15C0">
              <w:rPr>
                <w:rFonts w:asciiTheme="majorEastAsia" w:eastAsiaTheme="majorEastAsia" w:hAnsiTheme="majorEastAsia" w:hint="eastAsia"/>
              </w:rPr>
              <w:t>ごと</w:t>
            </w:r>
            <w:r>
              <w:rPr>
                <w:rFonts w:asciiTheme="majorEastAsia" w:eastAsiaTheme="majorEastAsia" w:hAnsiTheme="majorEastAsia" w:hint="eastAsia"/>
              </w:rPr>
              <w:t>で作るフォーマットは変えたほうが良いかと考える。講義の種類で必要な階層が違うと思う。</w:t>
            </w:r>
            <w:r w:rsidRPr="00C05AFF">
              <w:rPr>
                <w:rFonts w:asciiTheme="majorEastAsia" w:eastAsiaTheme="majorEastAsia" w:hAnsiTheme="majorEastAsia" w:hint="eastAsia"/>
              </w:rPr>
              <w:t>（</w:t>
            </w:r>
            <w:r>
              <w:rPr>
                <w:rFonts w:asciiTheme="majorEastAsia" w:eastAsiaTheme="majorEastAsia" w:hAnsiTheme="majorEastAsia" w:hint="eastAsia"/>
              </w:rPr>
              <w:t>植上</w:t>
            </w:r>
            <w:r>
              <w:rPr>
                <w:rFonts w:asciiTheme="majorEastAsia" w:eastAsiaTheme="majorEastAsia" w:hAnsiTheme="majorEastAsia" w:hint="eastAsia"/>
              </w:rPr>
              <w:t>）</w:t>
            </w:r>
          </w:p>
          <w:p w14:paraId="36D8A47F" w14:textId="351FA34B" w:rsidR="000C5C5D" w:rsidRPr="00C05AFF" w:rsidRDefault="000C5C5D" w:rsidP="000C5C5D">
            <w:pPr>
              <w:ind w:leftChars="272" w:left="571" w:firstLineChars="54" w:firstLine="113"/>
              <w:rPr>
                <w:rFonts w:asciiTheme="majorEastAsia" w:eastAsiaTheme="majorEastAsia" w:hAnsiTheme="majorEastAsia" w:hint="eastAsia"/>
              </w:rPr>
            </w:pPr>
            <w:r w:rsidRPr="00C05AFF">
              <w:rPr>
                <w:rFonts w:asciiTheme="majorEastAsia" w:eastAsiaTheme="majorEastAsia" w:hAnsiTheme="majorEastAsia" w:hint="eastAsia"/>
              </w:rPr>
              <w:t>→</w:t>
            </w:r>
            <w:r w:rsidR="00AC15C0">
              <w:rPr>
                <w:rFonts w:asciiTheme="majorEastAsia" w:eastAsiaTheme="majorEastAsia" w:hAnsiTheme="majorEastAsia" w:hint="eastAsia"/>
              </w:rPr>
              <w:t>授業についてはこの後、コマシラバス・ポートフォリオの作成も視野に入れているので、そこで対応できるのではないかと考える。</w:t>
            </w:r>
            <w:r w:rsidRPr="00C05AFF">
              <w:rPr>
                <w:rFonts w:asciiTheme="majorEastAsia" w:eastAsiaTheme="majorEastAsia" w:hAnsiTheme="majorEastAsia" w:hint="eastAsia"/>
              </w:rPr>
              <w:t>（</w:t>
            </w:r>
            <w:r>
              <w:rPr>
                <w:rFonts w:asciiTheme="majorEastAsia" w:eastAsiaTheme="majorEastAsia" w:hAnsiTheme="majorEastAsia" w:hint="eastAsia"/>
              </w:rPr>
              <w:t>瀧本</w:t>
            </w:r>
            <w:r>
              <w:rPr>
                <w:rFonts w:asciiTheme="majorEastAsia" w:eastAsiaTheme="majorEastAsia" w:hAnsiTheme="majorEastAsia" w:hint="eastAsia"/>
              </w:rPr>
              <w:t>）</w:t>
            </w:r>
          </w:p>
          <w:p w14:paraId="301E6511" w14:textId="2779BA94" w:rsidR="00AC15C0" w:rsidRPr="00C05AFF" w:rsidRDefault="00AC15C0" w:rsidP="00AC15C0">
            <w:pPr>
              <w:ind w:leftChars="272" w:left="571" w:firstLineChars="54" w:firstLine="113"/>
              <w:rPr>
                <w:rFonts w:asciiTheme="majorEastAsia" w:eastAsiaTheme="majorEastAsia" w:hAnsiTheme="majorEastAsia" w:hint="eastAsia"/>
              </w:rPr>
            </w:pPr>
            <w:r w:rsidRPr="00C05AFF">
              <w:rPr>
                <w:rFonts w:asciiTheme="majorEastAsia" w:eastAsiaTheme="majorEastAsia" w:hAnsiTheme="majorEastAsia" w:hint="eastAsia"/>
              </w:rPr>
              <w:t>→</w:t>
            </w:r>
            <w:r>
              <w:rPr>
                <w:rFonts w:asciiTheme="majorEastAsia" w:eastAsiaTheme="majorEastAsia" w:hAnsiTheme="majorEastAsia" w:hint="eastAsia"/>
              </w:rPr>
              <w:t>今日の意見を元に再度検討。</w:t>
            </w:r>
            <w:r w:rsidRPr="00C05AFF">
              <w:rPr>
                <w:rFonts w:asciiTheme="majorEastAsia" w:eastAsiaTheme="majorEastAsia" w:hAnsiTheme="majorEastAsia" w:hint="eastAsia"/>
              </w:rPr>
              <w:t>（</w:t>
            </w:r>
            <w:r>
              <w:rPr>
                <w:rFonts w:asciiTheme="majorEastAsia" w:eastAsiaTheme="majorEastAsia" w:hAnsiTheme="majorEastAsia" w:hint="eastAsia"/>
              </w:rPr>
              <w:t>植上</w:t>
            </w:r>
            <w:r>
              <w:rPr>
                <w:rFonts w:asciiTheme="majorEastAsia" w:eastAsiaTheme="majorEastAsia" w:hAnsiTheme="majorEastAsia" w:hint="eastAsia"/>
              </w:rPr>
              <w:t>）</w:t>
            </w:r>
          </w:p>
          <w:p w14:paraId="4C1794A1" w14:textId="037B3B82" w:rsidR="00AC15C0" w:rsidRDefault="00AC15C0" w:rsidP="00AC15C0">
            <w:pPr>
              <w:ind w:leftChars="272" w:left="571" w:firstLineChars="54" w:firstLine="113"/>
              <w:rPr>
                <w:rFonts w:asciiTheme="majorEastAsia" w:eastAsiaTheme="majorEastAsia" w:hAnsiTheme="majorEastAsia"/>
              </w:rPr>
            </w:pPr>
            <w:r>
              <w:rPr>
                <w:rFonts w:asciiTheme="majorEastAsia" w:eastAsiaTheme="majorEastAsia" w:hAnsiTheme="majorEastAsia" w:hint="eastAsia"/>
              </w:rPr>
              <w:lastRenderedPageBreak/>
              <w:t>・「できる」が到達度というところに若干違和感がある。継続的にできる、できることの意図・意味・意義が説明できることが上位に行くのではないか</w:t>
            </w:r>
            <w:r w:rsidR="000D4B94">
              <w:rPr>
                <w:rFonts w:asciiTheme="majorEastAsia" w:eastAsiaTheme="majorEastAsia" w:hAnsiTheme="majorEastAsia" w:hint="eastAsia"/>
              </w:rPr>
              <w:t>と考える。</w:t>
            </w:r>
            <w:r w:rsidRPr="00C05AFF">
              <w:rPr>
                <w:rFonts w:asciiTheme="majorEastAsia" w:eastAsiaTheme="majorEastAsia" w:hAnsiTheme="majorEastAsia" w:hint="eastAsia"/>
              </w:rPr>
              <w:t>（</w:t>
            </w:r>
            <w:r>
              <w:rPr>
                <w:rFonts w:asciiTheme="majorEastAsia" w:eastAsiaTheme="majorEastAsia" w:hAnsiTheme="majorEastAsia" w:hint="eastAsia"/>
              </w:rPr>
              <w:t>岡村</w:t>
            </w:r>
            <w:r>
              <w:rPr>
                <w:rFonts w:asciiTheme="majorEastAsia" w:eastAsiaTheme="majorEastAsia" w:hAnsiTheme="majorEastAsia" w:hint="eastAsia"/>
              </w:rPr>
              <w:t>）</w:t>
            </w:r>
          </w:p>
          <w:p w14:paraId="7A7DD738" w14:textId="4C7659C3" w:rsidR="000D4B94" w:rsidRPr="00C05AFF" w:rsidRDefault="000D4B94" w:rsidP="000D4B94">
            <w:pPr>
              <w:ind w:leftChars="272" w:left="571" w:firstLineChars="54" w:firstLine="113"/>
              <w:rPr>
                <w:rFonts w:asciiTheme="majorEastAsia" w:eastAsiaTheme="majorEastAsia" w:hAnsiTheme="majorEastAsia" w:hint="eastAsia"/>
              </w:rPr>
            </w:pPr>
            <w:r>
              <w:rPr>
                <w:rFonts w:asciiTheme="majorEastAsia" w:eastAsiaTheme="majorEastAsia" w:hAnsiTheme="majorEastAsia" w:hint="eastAsia"/>
              </w:rPr>
              <w:t>・</w:t>
            </w:r>
            <w:r w:rsidR="00EE4F3B">
              <w:rPr>
                <w:rFonts w:asciiTheme="majorEastAsia" w:eastAsiaTheme="majorEastAsia" w:hAnsiTheme="majorEastAsia" w:hint="eastAsia"/>
              </w:rPr>
              <w:t>ホテル・ブライダル学科などでは、「どういう行動がとれる」がベースにあるので、そこと非認知能力の関係性がどのように紐づくのか分かると良い。またルーブリックのアウトプット方法なども検討して欲しい。</w:t>
            </w:r>
            <w:r w:rsidR="00E57F1A">
              <w:rPr>
                <w:rFonts w:asciiTheme="majorEastAsia" w:eastAsiaTheme="majorEastAsia" w:hAnsiTheme="majorEastAsia" w:hint="eastAsia"/>
              </w:rPr>
              <w:t>視察に関しては担当者ベースで実施していってほしいが、その中で研修などを実施することになったら皆さんにも声がけをしてほしい。</w:t>
            </w:r>
            <w:r w:rsidR="004C3511">
              <w:rPr>
                <w:rFonts w:asciiTheme="majorEastAsia" w:eastAsiaTheme="majorEastAsia" w:hAnsiTheme="majorEastAsia" w:hint="eastAsia"/>
              </w:rPr>
              <w:t>人数の連絡は欲しい。旅費の申請がきちんとできれば事後報告でも構わない。</w:t>
            </w:r>
            <w:r w:rsidR="00A04B43">
              <w:rPr>
                <w:rFonts w:asciiTheme="majorEastAsia" w:eastAsiaTheme="majorEastAsia" w:hAnsiTheme="majorEastAsia" w:hint="eastAsia"/>
              </w:rPr>
              <w:t>視察の回数も状況により増やしても良い。</w:t>
            </w:r>
            <w:r w:rsidRPr="00C05AFF">
              <w:rPr>
                <w:rFonts w:asciiTheme="majorEastAsia" w:eastAsiaTheme="majorEastAsia" w:hAnsiTheme="majorEastAsia" w:hint="eastAsia"/>
              </w:rPr>
              <w:t>（</w:t>
            </w:r>
            <w:r>
              <w:rPr>
                <w:rFonts w:asciiTheme="majorEastAsia" w:eastAsiaTheme="majorEastAsia" w:hAnsiTheme="majorEastAsia" w:hint="eastAsia"/>
              </w:rPr>
              <w:t>飯塚</w:t>
            </w:r>
            <w:r>
              <w:rPr>
                <w:rFonts w:asciiTheme="majorEastAsia" w:eastAsiaTheme="majorEastAsia" w:hAnsiTheme="majorEastAsia" w:hint="eastAsia"/>
              </w:rPr>
              <w:t>）</w:t>
            </w:r>
          </w:p>
          <w:p w14:paraId="5436E3AB" w14:textId="77777777" w:rsidR="00C05AFF" w:rsidRPr="00AD3A61" w:rsidRDefault="00C05AFF" w:rsidP="00643149">
            <w:pPr>
              <w:rPr>
                <w:rFonts w:asciiTheme="majorEastAsia" w:eastAsiaTheme="majorEastAsia" w:hAnsiTheme="majorEastAsia" w:cs="Arial"/>
                <w:color w:val="1D1C1D"/>
                <w:shd w:val="clear" w:color="auto" w:fill="FFFFFF"/>
              </w:rPr>
            </w:pPr>
          </w:p>
          <w:p w14:paraId="456C401C" w14:textId="70B28F23" w:rsidR="00721525" w:rsidRPr="00C05AFF" w:rsidRDefault="00721525" w:rsidP="00721525">
            <w:pPr>
              <w:pStyle w:val="ac"/>
              <w:numPr>
                <w:ilvl w:val="0"/>
                <w:numId w:val="7"/>
              </w:numPr>
              <w:rPr>
                <w:rFonts w:asciiTheme="majorEastAsia" w:eastAsiaTheme="majorEastAsia" w:hAnsiTheme="majorEastAsia" w:cs="Arial"/>
                <w:color w:val="1D1C1D"/>
                <w:sz w:val="21"/>
                <w:szCs w:val="21"/>
                <w:shd w:val="clear" w:color="auto" w:fill="FFFFFF"/>
              </w:rPr>
            </w:pPr>
            <w:r w:rsidRPr="00C05AFF">
              <w:rPr>
                <w:rFonts w:asciiTheme="majorEastAsia" w:eastAsiaTheme="majorEastAsia" w:hAnsiTheme="majorEastAsia" w:cs="Arial" w:hint="eastAsia"/>
                <w:color w:val="1D1C1D"/>
                <w:sz w:val="21"/>
                <w:szCs w:val="21"/>
              </w:rPr>
              <w:t>スケジュール</w:t>
            </w:r>
            <w:r w:rsidRPr="00C05AFF">
              <w:rPr>
                <w:rFonts w:asciiTheme="majorEastAsia" w:eastAsiaTheme="majorEastAsia" w:hAnsiTheme="majorEastAsia" w:cs="Arial"/>
                <w:color w:val="1D1C1D"/>
                <w:sz w:val="21"/>
                <w:szCs w:val="21"/>
              </w:rPr>
              <w:t>（</w:t>
            </w:r>
            <w:r w:rsidR="005C7B54">
              <w:rPr>
                <w:rFonts w:asciiTheme="majorEastAsia" w:eastAsiaTheme="majorEastAsia" w:hAnsiTheme="majorEastAsia" w:cs="Arial" w:hint="eastAsia"/>
                <w:color w:val="1D1C1D"/>
                <w:sz w:val="21"/>
                <w:szCs w:val="21"/>
              </w:rPr>
              <w:t>植上</w:t>
            </w:r>
            <w:r w:rsidRPr="00C05AFF">
              <w:rPr>
                <w:rFonts w:asciiTheme="majorEastAsia" w:eastAsiaTheme="majorEastAsia" w:hAnsiTheme="majorEastAsia" w:cs="Arial"/>
                <w:color w:val="1D1C1D"/>
                <w:sz w:val="21"/>
                <w:szCs w:val="21"/>
              </w:rPr>
              <w:t>）</w:t>
            </w:r>
          </w:p>
          <w:p w14:paraId="29316724" w14:textId="7C527EBF" w:rsidR="00684FC0" w:rsidRPr="00C05AFF" w:rsidRDefault="00721525" w:rsidP="006442F8">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w:t>
            </w:r>
            <w:r w:rsidR="008C439C" w:rsidRPr="00C05AFF">
              <w:rPr>
                <w:rFonts w:asciiTheme="majorEastAsia" w:eastAsiaTheme="majorEastAsia" w:hAnsiTheme="majorEastAsia" w:hint="eastAsia"/>
              </w:rPr>
              <w:t>第2回</w:t>
            </w:r>
            <w:r w:rsidR="005C7B54">
              <w:rPr>
                <w:rFonts w:asciiTheme="majorEastAsia" w:eastAsiaTheme="majorEastAsia" w:hAnsiTheme="majorEastAsia" w:hint="eastAsia"/>
              </w:rPr>
              <w:t>学習評価</w:t>
            </w:r>
            <w:r w:rsidR="008C439C" w:rsidRPr="00C05AFF">
              <w:rPr>
                <w:rFonts w:asciiTheme="majorEastAsia" w:eastAsiaTheme="majorEastAsia" w:hAnsiTheme="majorEastAsia" w:hint="eastAsia"/>
              </w:rPr>
              <w:t>WG…9月</w:t>
            </w:r>
            <w:r w:rsidR="005C7B54">
              <w:rPr>
                <w:rFonts w:asciiTheme="majorEastAsia" w:eastAsiaTheme="majorEastAsia" w:hAnsiTheme="majorEastAsia" w:hint="eastAsia"/>
              </w:rPr>
              <w:t>27</w:t>
            </w:r>
            <w:r w:rsidR="008C439C" w:rsidRPr="00C05AFF">
              <w:rPr>
                <w:rFonts w:asciiTheme="majorEastAsia" w:eastAsiaTheme="majorEastAsia" w:hAnsiTheme="majorEastAsia" w:hint="eastAsia"/>
              </w:rPr>
              <w:t>日（月）</w:t>
            </w:r>
            <w:r w:rsidR="004F2C46" w:rsidRPr="00C05AFF">
              <w:rPr>
                <w:rFonts w:asciiTheme="majorEastAsia" w:eastAsiaTheme="majorEastAsia" w:hAnsiTheme="majorEastAsia" w:hint="eastAsia"/>
              </w:rPr>
              <w:t>1</w:t>
            </w:r>
            <w:r w:rsidR="005C7B54">
              <w:rPr>
                <w:rFonts w:asciiTheme="majorEastAsia" w:eastAsiaTheme="majorEastAsia" w:hAnsiTheme="majorEastAsia" w:hint="eastAsia"/>
              </w:rPr>
              <w:t>0</w:t>
            </w:r>
            <w:r w:rsidR="004F2C46" w:rsidRPr="00C05AFF">
              <w:rPr>
                <w:rFonts w:asciiTheme="majorEastAsia" w:eastAsiaTheme="majorEastAsia" w:hAnsiTheme="majorEastAsia" w:hint="eastAsia"/>
              </w:rPr>
              <w:t>時～1</w:t>
            </w:r>
            <w:r w:rsidR="005C7B54">
              <w:rPr>
                <w:rFonts w:asciiTheme="majorEastAsia" w:eastAsiaTheme="majorEastAsia" w:hAnsiTheme="majorEastAsia" w:hint="eastAsia"/>
              </w:rPr>
              <w:t>2</w:t>
            </w:r>
            <w:r w:rsidR="004F2C46" w:rsidRPr="00C05AFF">
              <w:rPr>
                <w:rFonts w:asciiTheme="majorEastAsia" w:eastAsiaTheme="majorEastAsia" w:hAnsiTheme="majorEastAsia" w:hint="eastAsia"/>
              </w:rPr>
              <w:t>時</w:t>
            </w:r>
          </w:p>
          <w:p w14:paraId="4031BD8A" w14:textId="74F9CA11" w:rsidR="008C439C" w:rsidRPr="00C05AFF" w:rsidRDefault="008C439C" w:rsidP="006442F8">
            <w:pPr>
              <w:ind w:leftChars="227" w:left="616" w:hangingChars="66" w:hanging="139"/>
              <w:rPr>
                <w:rFonts w:asciiTheme="majorEastAsia" w:eastAsiaTheme="majorEastAsia" w:hAnsiTheme="majorEastAsia"/>
              </w:rPr>
            </w:pPr>
            <w:r w:rsidRPr="00C05AFF">
              <w:rPr>
                <w:rFonts w:asciiTheme="majorEastAsia" w:eastAsiaTheme="majorEastAsia" w:hAnsiTheme="majorEastAsia" w:hint="eastAsia"/>
              </w:rPr>
              <w:t xml:space="preserve">　＠</w:t>
            </w:r>
            <w:r w:rsidR="005C7B54">
              <w:rPr>
                <w:rFonts w:asciiTheme="majorEastAsia" w:eastAsiaTheme="majorEastAsia" w:hAnsiTheme="majorEastAsia" w:hint="eastAsia"/>
              </w:rPr>
              <w:t>福岡</w:t>
            </w:r>
            <w:r w:rsidRPr="00C05AFF">
              <w:rPr>
                <w:rFonts w:asciiTheme="majorEastAsia" w:eastAsiaTheme="majorEastAsia" w:hAnsiTheme="majorEastAsia" w:hint="eastAsia"/>
              </w:rPr>
              <w:t>（オンライン開催併用）</w:t>
            </w:r>
          </w:p>
          <w:p w14:paraId="67B2C1D5" w14:textId="5BEEEC86" w:rsidR="00170075" w:rsidRPr="00C05AFF" w:rsidRDefault="00170075" w:rsidP="00C05AFF">
            <w:pPr>
              <w:rPr>
                <w:rFonts w:asciiTheme="majorEastAsia" w:eastAsiaTheme="majorEastAsia" w:hAnsiTheme="majorEastAsia" w:cs="Arial"/>
                <w:color w:val="1D1C1D"/>
                <w:shd w:val="clear" w:color="auto" w:fill="FFFFFF"/>
              </w:rPr>
            </w:pPr>
          </w:p>
        </w:tc>
      </w:tr>
      <w:tr w:rsidR="00F4399C" w:rsidRPr="00C05AFF" w14:paraId="67DDB28F" w14:textId="77777777" w:rsidTr="004545E5">
        <w:trPr>
          <w:trHeight w:val="828"/>
        </w:trPr>
        <w:tc>
          <w:tcPr>
            <w:tcW w:w="1588" w:type="dxa"/>
            <w:tcMar>
              <w:left w:w="0" w:type="dxa"/>
              <w:right w:w="0" w:type="dxa"/>
            </w:tcMar>
          </w:tcPr>
          <w:p w14:paraId="7BAAC13E" w14:textId="12E64249" w:rsidR="00F4399C" w:rsidRPr="00C05AFF" w:rsidRDefault="00F4399C">
            <w:pPr>
              <w:jc w:val="center"/>
              <w:rPr>
                <w:rFonts w:asciiTheme="majorEastAsia" w:eastAsiaTheme="majorEastAsia" w:hAnsiTheme="majorEastAsia"/>
              </w:rPr>
            </w:pPr>
            <w:r w:rsidRPr="00C05AFF">
              <w:rPr>
                <w:rFonts w:asciiTheme="majorEastAsia" w:eastAsiaTheme="majorEastAsia" w:hAnsiTheme="majorEastAsia" w:hint="eastAsia"/>
              </w:rPr>
              <w:lastRenderedPageBreak/>
              <w:t>配布資料</w:t>
            </w:r>
          </w:p>
        </w:tc>
        <w:tc>
          <w:tcPr>
            <w:tcW w:w="7364" w:type="dxa"/>
            <w:shd w:val="clear" w:color="000000" w:fill="auto"/>
            <w:tcMar>
              <w:left w:w="0" w:type="dxa"/>
              <w:right w:w="0" w:type="dxa"/>
            </w:tcMar>
          </w:tcPr>
          <w:p w14:paraId="10B7D162" w14:textId="066888AD" w:rsidR="002D59B0" w:rsidRPr="00C05AFF" w:rsidRDefault="002D59B0"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・令和3年度</w:t>
            </w:r>
            <w:r w:rsidR="00352CEE" w:rsidRPr="00C05AFF">
              <w:rPr>
                <w:rFonts w:asciiTheme="majorEastAsia" w:eastAsiaTheme="majorEastAsia" w:hAnsiTheme="majorEastAsia" w:hint="eastAsia"/>
              </w:rPr>
              <w:t>事業計画書</w:t>
            </w:r>
          </w:p>
          <w:p w14:paraId="73501821" w14:textId="4C7CC7DD" w:rsidR="00716B05" w:rsidRPr="00C05AFF" w:rsidRDefault="00716B05" w:rsidP="002D59B0">
            <w:pPr>
              <w:ind w:firstLineChars="200" w:firstLine="420"/>
              <w:jc w:val="left"/>
              <w:rPr>
                <w:rFonts w:asciiTheme="majorEastAsia" w:eastAsiaTheme="majorEastAsia" w:hAnsiTheme="majorEastAsia"/>
              </w:rPr>
            </w:pPr>
            <w:r w:rsidRPr="00C05AFF">
              <w:rPr>
                <w:rFonts w:asciiTheme="majorEastAsia" w:eastAsiaTheme="majorEastAsia" w:hAnsiTheme="majorEastAsia" w:hint="eastAsia"/>
              </w:rPr>
              <w:t>・</w:t>
            </w:r>
            <w:r w:rsidR="005C7B54" w:rsidRPr="005C7B54">
              <w:rPr>
                <w:rFonts w:asciiTheme="majorEastAsia" w:eastAsiaTheme="majorEastAsia" w:hAnsiTheme="majorEastAsia" w:hint="eastAsia"/>
              </w:rPr>
              <w:t xml:space="preserve">2021年度学習評価　第1回　</w:t>
            </w:r>
          </w:p>
          <w:p w14:paraId="080D08D7" w14:textId="77777777" w:rsidR="00D36BA2" w:rsidRDefault="00D36BA2" w:rsidP="00C05AFF">
            <w:pPr>
              <w:ind w:firstLineChars="200" w:firstLine="420"/>
              <w:rPr>
                <w:rFonts w:asciiTheme="majorEastAsia" w:eastAsiaTheme="majorEastAsia" w:hAnsiTheme="majorEastAsia"/>
              </w:rPr>
            </w:pPr>
            <w:r w:rsidRPr="00C05AFF">
              <w:rPr>
                <w:rFonts w:asciiTheme="majorEastAsia" w:eastAsiaTheme="majorEastAsia" w:hAnsiTheme="majorEastAsia" w:hint="eastAsia"/>
              </w:rPr>
              <w:t>・</w:t>
            </w:r>
            <w:r w:rsidR="005C7B54" w:rsidRPr="005C7B54">
              <w:rPr>
                <w:rFonts w:asciiTheme="majorEastAsia" w:eastAsiaTheme="majorEastAsia" w:hAnsiTheme="majorEastAsia" w:hint="eastAsia"/>
              </w:rPr>
              <w:t>学習評価WGアクションリサーチ0727</w:t>
            </w:r>
          </w:p>
          <w:p w14:paraId="60C45AD6" w14:textId="6AEA75E9" w:rsidR="005C7B54" w:rsidRPr="00C05AFF" w:rsidDel="0062003E" w:rsidRDefault="005C7B54" w:rsidP="00C05AFF">
            <w:pPr>
              <w:ind w:firstLineChars="200" w:firstLine="420"/>
              <w:rPr>
                <w:rFonts w:asciiTheme="majorEastAsia" w:eastAsiaTheme="majorEastAsia" w:hAnsiTheme="majorEastAsia"/>
              </w:rPr>
            </w:pPr>
            <w:r>
              <w:rPr>
                <w:rFonts w:asciiTheme="majorEastAsia" w:eastAsiaTheme="majorEastAsia" w:hAnsiTheme="majorEastAsia" w:hint="eastAsia"/>
              </w:rPr>
              <w:t>・</w:t>
            </w:r>
            <w:r w:rsidRPr="005C7B54">
              <w:rPr>
                <w:rFonts w:asciiTheme="majorEastAsia" w:eastAsiaTheme="majorEastAsia" w:hAnsiTheme="majorEastAsia" w:hint="eastAsia"/>
              </w:rPr>
              <w:t>手引き　20210727</w:t>
            </w:r>
          </w:p>
        </w:tc>
      </w:tr>
    </w:tbl>
    <w:p w14:paraId="07EDD0A6" w14:textId="1C5A395A" w:rsidR="00150563" w:rsidRPr="00C05AFF" w:rsidRDefault="007D0289">
      <w:pPr>
        <w:jc w:val="right"/>
        <w:rPr>
          <w:rFonts w:asciiTheme="majorEastAsia" w:eastAsiaTheme="majorEastAsia" w:hAnsiTheme="majorEastAsia"/>
        </w:rPr>
      </w:pPr>
      <w:r w:rsidRPr="00C05AFF">
        <w:rPr>
          <w:rFonts w:asciiTheme="majorEastAsia" w:eastAsiaTheme="majorEastAsia" w:hAnsiTheme="majorEastAsia"/>
        </w:rPr>
        <w:t>以上</w:t>
      </w:r>
    </w:p>
    <w:sectPr w:rsidR="00150563" w:rsidRPr="00C05AFF">
      <w:headerReference w:type="default" r:id="rId9"/>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A3AF" w14:textId="77777777" w:rsidR="00C42A2A" w:rsidRDefault="00C42A2A">
      <w:r>
        <w:separator/>
      </w:r>
    </w:p>
  </w:endnote>
  <w:endnote w:type="continuationSeparator" w:id="0">
    <w:p w14:paraId="30F95B0A" w14:textId="77777777" w:rsidR="00C42A2A" w:rsidRDefault="00C42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E5A60" w14:textId="77777777" w:rsidR="00C42A2A" w:rsidRDefault="00C42A2A">
      <w:r>
        <w:separator/>
      </w:r>
    </w:p>
  </w:footnote>
  <w:footnote w:type="continuationSeparator" w:id="0">
    <w:p w14:paraId="437AC5CC" w14:textId="77777777" w:rsidR="00C42A2A" w:rsidRDefault="00C42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16FA"/>
    <w:rsid w:val="00004114"/>
    <w:rsid w:val="00005C23"/>
    <w:rsid w:val="00006E3C"/>
    <w:rsid w:val="000072CA"/>
    <w:rsid w:val="000101F7"/>
    <w:rsid w:val="0001690F"/>
    <w:rsid w:val="00016E2E"/>
    <w:rsid w:val="000229F2"/>
    <w:rsid w:val="000320EE"/>
    <w:rsid w:val="00032799"/>
    <w:rsid w:val="00045B7E"/>
    <w:rsid w:val="00045DC7"/>
    <w:rsid w:val="0004670F"/>
    <w:rsid w:val="00046E1A"/>
    <w:rsid w:val="00047AEE"/>
    <w:rsid w:val="00061579"/>
    <w:rsid w:val="00061890"/>
    <w:rsid w:val="00063849"/>
    <w:rsid w:val="00064032"/>
    <w:rsid w:val="00066E79"/>
    <w:rsid w:val="00067599"/>
    <w:rsid w:val="000750CD"/>
    <w:rsid w:val="0007517B"/>
    <w:rsid w:val="0008309C"/>
    <w:rsid w:val="00083758"/>
    <w:rsid w:val="000858CD"/>
    <w:rsid w:val="000917D3"/>
    <w:rsid w:val="00092E5A"/>
    <w:rsid w:val="00095117"/>
    <w:rsid w:val="0009561A"/>
    <w:rsid w:val="00097261"/>
    <w:rsid w:val="000A10E9"/>
    <w:rsid w:val="000A141C"/>
    <w:rsid w:val="000A7A9D"/>
    <w:rsid w:val="000B777A"/>
    <w:rsid w:val="000C437B"/>
    <w:rsid w:val="000C5C5D"/>
    <w:rsid w:val="000D22D3"/>
    <w:rsid w:val="000D2BB0"/>
    <w:rsid w:val="000D376B"/>
    <w:rsid w:val="000D3BB2"/>
    <w:rsid w:val="000D4103"/>
    <w:rsid w:val="000D4B94"/>
    <w:rsid w:val="000D50CE"/>
    <w:rsid w:val="000D6BD2"/>
    <w:rsid w:val="000E1F42"/>
    <w:rsid w:val="000E2DF7"/>
    <w:rsid w:val="000F20C8"/>
    <w:rsid w:val="000F37BD"/>
    <w:rsid w:val="000F7185"/>
    <w:rsid w:val="000F7553"/>
    <w:rsid w:val="00104B47"/>
    <w:rsid w:val="001110FF"/>
    <w:rsid w:val="00133C60"/>
    <w:rsid w:val="00144066"/>
    <w:rsid w:val="00147A03"/>
    <w:rsid w:val="00150563"/>
    <w:rsid w:val="00150990"/>
    <w:rsid w:val="00151201"/>
    <w:rsid w:val="00156BA3"/>
    <w:rsid w:val="001611DC"/>
    <w:rsid w:val="00161E2F"/>
    <w:rsid w:val="00162185"/>
    <w:rsid w:val="00162E59"/>
    <w:rsid w:val="00163CD4"/>
    <w:rsid w:val="00170075"/>
    <w:rsid w:val="00173718"/>
    <w:rsid w:val="00176960"/>
    <w:rsid w:val="00184024"/>
    <w:rsid w:val="0018464E"/>
    <w:rsid w:val="00186564"/>
    <w:rsid w:val="00190266"/>
    <w:rsid w:val="00190EE6"/>
    <w:rsid w:val="001929F5"/>
    <w:rsid w:val="00193822"/>
    <w:rsid w:val="001A0D5D"/>
    <w:rsid w:val="001A13B2"/>
    <w:rsid w:val="001A544E"/>
    <w:rsid w:val="001B2CFA"/>
    <w:rsid w:val="001C3360"/>
    <w:rsid w:val="001C3F94"/>
    <w:rsid w:val="001D1040"/>
    <w:rsid w:val="001D2AEF"/>
    <w:rsid w:val="001E1BA2"/>
    <w:rsid w:val="001E1FAD"/>
    <w:rsid w:val="001E2CA9"/>
    <w:rsid w:val="001F1186"/>
    <w:rsid w:val="001F200F"/>
    <w:rsid w:val="001F2B2C"/>
    <w:rsid w:val="001F5F89"/>
    <w:rsid w:val="00200F0D"/>
    <w:rsid w:val="002023A4"/>
    <w:rsid w:val="002106D5"/>
    <w:rsid w:val="002148EF"/>
    <w:rsid w:val="00214DB2"/>
    <w:rsid w:val="0021636A"/>
    <w:rsid w:val="00222D10"/>
    <w:rsid w:val="00226F31"/>
    <w:rsid w:val="00236BAE"/>
    <w:rsid w:val="00244ABA"/>
    <w:rsid w:val="00244BA3"/>
    <w:rsid w:val="00252A15"/>
    <w:rsid w:val="002604BA"/>
    <w:rsid w:val="00263326"/>
    <w:rsid w:val="00266E3A"/>
    <w:rsid w:val="0026790F"/>
    <w:rsid w:val="00270653"/>
    <w:rsid w:val="00270D97"/>
    <w:rsid w:val="00271718"/>
    <w:rsid w:val="0027629E"/>
    <w:rsid w:val="00276540"/>
    <w:rsid w:val="002775B8"/>
    <w:rsid w:val="0027775D"/>
    <w:rsid w:val="0028054F"/>
    <w:rsid w:val="00283715"/>
    <w:rsid w:val="0028441D"/>
    <w:rsid w:val="00293007"/>
    <w:rsid w:val="00293A4C"/>
    <w:rsid w:val="002944D2"/>
    <w:rsid w:val="002A2957"/>
    <w:rsid w:val="002A4854"/>
    <w:rsid w:val="002B0EB3"/>
    <w:rsid w:val="002B125A"/>
    <w:rsid w:val="002B19DC"/>
    <w:rsid w:val="002B278C"/>
    <w:rsid w:val="002B46A5"/>
    <w:rsid w:val="002C1CA9"/>
    <w:rsid w:val="002C3622"/>
    <w:rsid w:val="002C48BA"/>
    <w:rsid w:val="002C74D5"/>
    <w:rsid w:val="002C7ED8"/>
    <w:rsid w:val="002D37FA"/>
    <w:rsid w:val="002D59B0"/>
    <w:rsid w:val="002D67B4"/>
    <w:rsid w:val="002D6DB6"/>
    <w:rsid w:val="002E0B9D"/>
    <w:rsid w:val="002E473C"/>
    <w:rsid w:val="002F7319"/>
    <w:rsid w:val="00300C59"/>
    <w:rsid w:val="003011AE"/>
    <w:rsid w:val="003060C7"/>
    <w:rsid w:val="00307FB3"/>
    <w:rsid w:val="00311282"/>
    <w:rsid w:val="00313345"/>
    <w:rsid w:val="003133AF"/>
    <w:rsid w:val="0031361E"/>
    <w:rsid w:val="00313CA9"/>
    <w:rsid w:val="0031581F"/>
    <w:rsid w:val="0031770C"/>
    <w:rsid w:val="00321A55"/>
    <w:rsid w:val="00327056"/>
    <w:rsid w:val="00330A1C"/>
    <w:rsid w:val="00331E91"/>
    <w:rsid w:val="00333D52"/>
    <w:rsid w:val="00342A91"/>
    <w:rsid w:val="00342C44"/>
    <w:rsid w:val="0034622B"/>
    <w:rsid w:val="0035121D"/>
    <w:rsid w:val="00352BA5"/>
    <w:rsid w:val="00352CEE"/>
    <w:rsid w:val="00352EAB"/>
    <w:rsid w:val="00353491"/>
    <w:rsid w:val="003627AF"/>
    <w:rsid w:val="0036568F"/>
    <w:rsid w:val="0036659A"/>
    <w:rsid w:val="00373D79"/>
    <w:rsid w:val="00375222"/>
    <w:rsid w:val="0037523C"/>
    <w:rsid w:val="0038570B"/>
    <w:rsid w:val="0038676D"/>
    <w:rsid w:val="00391426"/>
    <w:rsid w:val="00392A99"/>
    <w:rsid w:val="003A0994"/>
    <w:rsid w:val="003A103A"/>
    <w:rsid w:val="003B2A7A"/>
    <w:rsid w:val="003B4287"/>
    <w:rsid w:val="003B6E40"/>
    <w:rsid w:val="003C7DE8"/>
    <w:rsid w:val="003C7E49"/>
    <w:rsid w:val="003D172F"/>
    <w:rsid w:val="003D4494"/>
    <w:rsid w:val="003D549C"/>
    <w:rsid w:val="003D6B5F"/>
    <w:rsid w:val="003E0AAD"/>
    <w:rsid w:val="003E7AE8"/>
    <w:rsid w:val="003F6B0A"/>
    <w:rsid w:val="004026B5"/>
    <w:rsid w:val="004030CE"/>
    <w:rsid w:val="00411692"/>
    <w:rsid w:val="0041381C"/>
    <w:rsid w:val="004172D1"/>
    <w:rsid w:val="004204EC"/>
    <w:rsid w:val="0042367F"/>
    <w:rsid w:val="00426A45"/>
    <w:rsid w:val="00427DC0"/>
    <w:rsid w:val="00436E7B"/>
    <w:rsid w:val="00447235"/>
    <w:rsid w:val="004541D3"/>
    <w:rsid w:val="004545E5"/>
    <w:rsid w:val="0046294F"/>
    <w:rsid w:val="00470268"/>
    <w:rsid w:val="004713FE"/>
    <w:rsid w:val="0047674A"/>
    <w:rsid w:val="004775BF"/>
    <w:rsid w:val="00480A90"/>
    <w:rsid w:val="004820B9"/>
    <w:rsid w:val="004852C8"/>
    <w:rsid w:val="004900E5"/>
    <w:rsid w:val="00490509"/>
    <w:rsid w:val="00495241"/>
    <w:rsid w:val="004962E4"/>
    <w:rsid w:val="004A0FD1"/>
    <w:rsid w:val="004A0FED"/>
    <w:rsid w:val="004A6752"/>
    <w:rsid w:val="004B38F9"/>
    <w:rsid w:val="004B589A"/>
    <w:rsid w:val="004B5BFC"/>
    <w:rsid w:val="004B61C9"/>
    <w:rsid w:val="004B7870"/>
    <w:rsid w:val="004C3511"/>
    <w:rsid w:val="004D0D97"/>
    <w:rsid w:val="004D3D03"/>
    <w:rsid w:val="004D402D"/>
    <w:rsid w:val="004D5749"/>
    <w:rsid w:val="004E5FEC"/>
    <w:rsid w:val="004E774F"/>
    <w:rsid w:val="004F22FD"/>
    <w:rsid w:val="004F2C46"/>
    <w:rsid w:val="004F5FA3"/>
    <w:rsid w:val="0050221B"/>
    <w:rsid w:val="00502C50"/>
    <w:rsid w:val="00503EC6"/>
    <w:rsid w:val="00503FCE"/>
    <w:rsid w:val="0051022A"/>
    <w:rsid w:val="005245BB"/>
    <w:rsid w:val="0052614E"/>
    <w:rsid w:val="00531328"/>
    <w:rsid w:val="00546C1A"/>
    <w:rsid w:val="00547137"/>
    <w:rsid w:val="00547C11"/>
    <w:rsid w:val="00552220"/>
    <w:rsid w:val="00552AF9"/>
    <w:rsid w:val="005530F0"/>
    <w:rsid w:val="0055506B"/>
    <w:rsid w:val="00561E44"/>
    <w:rsid w:val="00561F00"/>
    <w:rsid w:val="00562712"/>
    <w:rsid w:val="005730A4"/>
    <w:rsid w:val="00585440"/>
    <w:rsid w:val="00586D7C"/>
    <w:rsid w:val="00593E98"/>
    <w:rsid w:val="005A0147"/>
    <w:rsid w:val="005A02E6"/>
    <w:rsid w:val="005A16A2"/>
    <w:rsid w:val="005B00E7"/>
    <w:rsid w:val="005B4181"/>
    <w:rsid w:val="005C039F"/>
    <w:rsid w:val="005C1F36"/>
    <w:rsid w:val="005C422B"/>
    <w:rsid w:val="005C4887"/>
    <w:rsid w:val="005C7B54"/>
    <w:rsid w:val="005D420F"/>
    <w:rsid w:val="005D4664"/>
    <w:rsid w:val="005D50BA"/>
    <w:rsid w:val="005E1D8C"/>
    <w:rsid w:val="005E5123"/>
    <w:rsid w:val="005E531C"/>
    <w:rsid w:val="005E588A"/>
    <w:rsid w:val="005E7CD8"/>
    <w:rsid w:val="005F339C"/>
    <w:rsid w:val="005F7144"/>
    <w:rsid w:val="005F7E15"/>
    <w:rsid w:val="00600AE5"/>
    <w:rsid w:val="00602FDB"/>
    <w:rsid w:val="00603053"/>
    <w:rsid w:val="00606ECE"/>
    <w:rsid w:val="006073B9"/>
    <w:rsid w:val="00610058"/>
    <w:rsid w:val="0061605D"/>
    <w:rsid w:val="0062003E"/>
    <w:rsid w:val="00621988"/>
    <w:rsid w:val="006267FE"/>
    <w:rsid w:val="0063292C"/>
    <w:rsid w:val="00636CC8"/>
    <w:rsid w:val="00643149"/>
    <w:rsid w:val="006442F8"/>
    <w:rsid w:val="006538C9"/>
    <w:rsid w:val="00660FB7"/>
    <w:rsid w:val="00666A93"/>
    <w:rsid w:val="00667C30"/>
    <w:rsid w:val="00670AAD"/>
    <w:rsid w:val="00672FE3"/>
    <w:rsid w:val="0067690E"/>
    <w:rsid w:val="0068485F"/>
    <w:rsid w:val="00684FC0"/>
    <w:rsid w:val="0068619F"/>
    <w:rsid w:val="006875D5"/>
    <w:rsid w:val="00691A99"/>
    <w:rsid w:val="00691FC3"/>
    <w:rsid w:val="00697269"/>
    <w:rsid w:val="006A298A"/>
    <w:rsid w:val="006A49E4"/>
    <w:rsid w:val="006B2EFE"/>
    <w:rsid w:val="006C1591"/>
    <w:rsid w:val="006C4AB6"/>
    <w:rsid w:val="006C4E45"/>
    <w:rsid w:val="006C776D"/>
    <w:rsid w:val="006D6E76"/>
    <w:rsid w:val="006D7F3C"/>
    <w:rsid w:val="006F046B"/>
    <w:rsid w:val="006F56AC"/>
    <w:rsid w:val="006F60A3"/>
    <w:rsid w:val="00700442"/>
    <w:rsid w:val="007006F8"/>
    <w:rsid w:val="00703B00"/>
    <w:rsid w:val="00707ECE"/>
    <w:rsid w:val="007100D5"/>
    <w:rsid w:val="00710740"/>
    <w:rsid w:val="00716B05"/>
    <w:rsid w:val="00721525"/>
    <w:rsid w:val="00721D77"/>
    <w:rsid w:val="007240D8"/>
    <w:rsid w:val="00731727"/>
    <w:rsid w:val="0073296E"/>
    <w:rsid w:val="00741E05"/>
    <w:rsid w:val="0075004E"/>
    <w:rsid w:val="00753FC5"/>
    <w:rsid w:val="00760066"/>
    <w:rsid w:val="00763F61"/>
    <w:rsid w:val="007646FD"/>
    <w:rsid w:val="00767C88"/>
    <w:rsid w:val="007731F4"/>
    <w:rsid w:val="007742B0"/>
    <w:rsid w:val="00774869"/>
    <w:rsid w:val="0077730C"/>
    <w:rsid w:val="00777841"/>
    <w:rsid w:val="007830D7"/>
    <w:rsid w:val="00786F6E"/>
    <w:rsid w:val="007908F1"/>
    <w:rsid w:val="00794193"/>
    <w:rsid w:val="00794FAE"/>
    <w:rsid w:val="00797068"/>
    <w:rsid w:val="007A10D9"/>
    <w:rsid w:val="007A2696"/>
    <w:rsid w:val="007A5FE4"/>
    <w:rsid w:val="007B748D"/>
    <w:rsid w:val="007C1DD1"/>
    <w:rsid w:val="007C1F63"/>
    <w:rsid w:val="007C2B11"/>
    <w:rsid w:val="007C3988"/>
    <w:rsid w:val="007C5961"/>
    <w:rsid w:val="007C67B2"/>
    <w:rsid w:val="007D0289"/>
    <w:rsid w:val="007D4547"/>
    <w:rsid w:val="007D696B"/>
    <w:rsid w:val="007E0334"/>
    <w:rsid w:val="007E3FFE"/>
    <w:rsid w:val="007E679E"/>
    <w:rsid w:val="007F1CF5"/>
    <w:rsid w:val="007F2705"/>
    <w:rsid w:val="008052E0"/>
    <w:rsid w:val="008117C9"/>
    <w:rsid w:val="0081354A"/>
    <w:rsid w:val="00815A0D"/>
    <w:rsid w:val="0083127E"/>
    <w:rsid w:val="008332AF"/>
    <w:rsid w:val="0084000B"/>
    <w:rsid w:val="00846636"/>
    <w:rsid w:val="008637E7"/>
    <w:rsid w:val="00865C97"/>
    <w:rsid w:val="0087363C"/>
    <w:rsid w:val="00874B7A"/>
    <w:rsid w:val="008755E7"/>
    <w:rsid w:val="00875FB1"/>
    <w:rsid w:val="00876FCD"/>
    <w:rsid w:val="008856B1"/>
    <w:rsid w:val="00885C7F"/>
    <w:rsid w:val="00892048"/>
    <w:rsid w:val="00897582"/>
    <w:rsid w:val="008A1265"/>
    <w:rsid w:val="008A4937"/>
    <w:rsid w:val="008A4DB7"/>
    <w:rsid w:val="008A7DEF"/>
    <w:rsid w:val="008B3FEA"/>
    <w:rsid w:val="008B5FA9"/>
    <w:rsid w:val="008B6895"/>
    <w:rsid w:val="008C0E59"/>
    <w:rsid w:val="008C439C"/>
    <w:rsid w:val="008D1364"/>
    <w:rsid w:val="008D36F7"/>
    <w:rsid w:val="008D75F2"/>
    <w:rsid w:val="008E35D3"/>
    <w:rsid w:val="008E4D69"/>
    <w:rsid w:val="008E6359"/>
    <w:rsid w:val="008E70E1"/>
    <w:rsid w:val="008F416C"/>
    <w:rsid w:val="00903703"/>
    <w:rsid w:val="00910843"/>
    <w:rsid w:val="009113A4"/>
    <w:rsid w:val="0091394D"/>
    <w:rsid w:val="00917BF8"/>
    <w:rsid w:val="00923526"/>
    <w:rsid w:val="00925D99"/>
    <w:rsid w:val="00931F4A"/>
    <w:rsid w:val="00934998"/>
    <w:rsid w:val="00952999"/>
    <w:rsid w:val="00955F87"/>
    <w:rsid w:val="0096042D"/>
    <w:rsid w:val="0096578C"/>
    <w:rsid w:val="0096786E"/>
    <w:rsid w:val="00970787"/>
    <w:rsid w:val="00974564"/>
    <w:rsid w:val="009812E9"/>
    <w:rsid w:val="00982260"/>
    <w:rsid w:val="00985BC2"/>
    <w:rsid w:val="009923F3"/>
    <w:rsid w:val="00992DED"/>
    <w:rsid w:val="00994847"/>
    <w:rsid w:val="00995454"/>
    <w:rsid w:val="009C1657"/>
    <w:rsid w:val="009C35D7"/>
    <w:rsid w:val="009C471C"/>
    <w:rsid w:val="009C5959"/>
    <w:rsid w:val="009D15C1"/>
    <w:rsid w:val="009D71AE"/>
    <w:rsid w:val="009E101A"/>
    <w:rsid w:val="00A01135"/>
    <w:rsid w:val="00A04B43"/>
    <w:rsid w:val="00A067E1"/>
    <w:rsid w:val="00A07837"/>
    <w:rsid w:val="00A10914"/>
    <w:rsid w:val="00A11267"/>
    <w:rsid w:val="00A129A8"/>
    <w:rsid w:val="00A16282"/>
    <w:rsid w:val="00A20DA7"/>
    <w:rsid w:val="00A3184E"/>
    <w:rsid w:val="00A31B96"/>
    <w:rsid w:val="00A34676"/>
    <w:rsid w:val="00A35225"/>
    <w:rsid w:val="00A37E11"/>
    <w:rsid w:val="00A46427"/>
    <w:rsid w:val="00A522E1"/>
    <w:rsid w:val="00A53BF0"/>
    <w:rsid w:val="00A56A0A"/>
    <w:rsid w:val="00A57F68"/>
    <w:rsid w:val="00A6175B"/>
    <w:rsid w:val="00A670A6"/>
    <w:rsid w:val="00A67D5D"/>
    <w:rsid w:val="00A70D81"/>
    <w:rsid w:val="00A70D99"/>
    <w:rsid w:val="00A73B4C"/>
    <w:rsid w:val="00A76538"/>
    <w:rsid w:val="00A76925"/>
    <w:rsid w:val="00A76F00"/>
    <w:rsid w:val="00A76FBE"/>
    <w:rsid w:val="00A773D8"/>
    <w:rsid w:val="00A81571"/>
    <w:rsid w:val="00A86869"/>
    <w:rsid w:val="00A87485"/>
    <w:rsid w:val="00A924F5"/>
    <w:rsid w:val="00A957E2"/>
    <w:rsid w:val="00AA2B5E"/>
    <w:rsid w:val="00AA482C"/>
    <w:rsid w:val="00AA77AE"/>
    <w:rsid w:val="00AB08B8"/>
    <w:rsid w:val="00AB2712"/>
    <w:rsid w:val="00AB5019"/>
    <w:rsid w:val="00AB6AFC"/>
    <w:rsid w:val="00AC0379"/>
    <w:rsid w:val="00AC0E59"/>
    <w:rsid w:val="00AC1349"/>
    <w:rsid w:val="00AC15C0"/>
    <w:rsid w:val="00AC6F62"/>
    <w:rsid w:val="00AD140C"/>
    <w:rsid w:val="00AD246B"/>
    <w:rsid w:val="00AD3A61"/>
    <w:rsid w:val="00AF0C44"/>
    <w:rsid w:val="00AF397B"/>
    <w:rsid w:val="00AF7F79"/>
    <w:rsid w:val="00B0189D"/>
    <w:rsid w:val="00B04160"/>
    <w:rsid w:val="00B26394"/>
    <w:rsid w:val="00B30B97"/>
    <w:rsid w:val="00B31201"/>
    <w:rsid w:val="00B323E2"/>
    <w:rsid w:val="00B43734"/>
    <w:rsid w:val="00B459A1"/>
    <w:rsid w:val="00B46754"/>
    <w:rsid w:val="00B47ADA"/>
    <w:rsid w:val="00B50E77"/>
    <w:rsid w:val="00B50F11"/>
    <w:rsid w:val="00B5324D"/>
    <w:rsid w:val="00B56D11"/>
    <w:rsid w:val="00B6016E"/>
    <w:rsid w:val="00B668C3"/>
    <w:rsid w:val="00B74DCD"/>
    <w:rsid w:val="00B80F2C"/>
    <w:rsid w:val="00B847B9"/>
    <w:rsid w:val="00B87BDD"/>
    <w:rsid w:val="00B9024A"/>
    <w:rsid w:val="00B904AC"/>
    <w:rsid w:val="00B951BC"/>
    <w:rsid w:val="00B9543F"/>
    <w:rsid w:val="00BA1642"/>
    <w:rsid w:val="00BA313F"/>
    <w:rsid w:val="00BA3893"/>
    <w:rsid w:val="00BB38DC"/>
    <w:rsid w:val="00BC0AAF"/>
    <w:rsid w:val="00BD4186"/>
    <w:rsid w:val="00BD44C3"/>
    <w:rsid w:val="00BE2329"/>
    <w:rsid w:val="00BE690F"/>
    <w:rsid w:val="00BF1BE2"/>
    <w:rsid w:val="00BF7DA9"/>
    <w:rsid w:val="00BF7EE4"/>
    <w:rsid w:val="00C05AFF"/>
    <w:rsid w:val="00C10322"/>
    <w:rsid w:val="00C12C2D"/>
    <w:rsid w:val="00C175B1"/>
    <w:rsid w:val="00C21314"/>
    <w:rsid w:val="00C22204"/>
    <w:rsid w:val="00C2340B"/>
    <w:rsid w:val="00C271B8"/>
    <w:rsid w:val="00C35954"/>
    <w:rsid w:val="00C41EED"/>
    <w:rsid w:val="00C42A2A"/>
    <w:rsid w:val="00C43A26"/>
    <w:rsid w:val="00C4698E"/>
    <w:rsid w:val="00C47656"/>
    <w:rsid w:val="00C61D86"/>
    <w:rsid w:val="00C717C5"/>
    <w:rsid w:val="00C719C9"/>
    <w:rsid w:val="00C74FEC"/>
    <w:rsid w:val="00C75AC4"/>
    <w:rsid w:val="00C7629A"/>
    <w:rsid w:val="00C801D1"/>
    <w:rsid w:val="00C823DE"/>
    <w:rsid w:val="00C8280F"/>
    <w:rsid w:val="00C85DC2"/>
    <w:rsid w:val="00C916E7"/>
    <w:rsid w:val="00C92F77"/>
    <w:rsid w:val="00C93218"/>
    <w:rsid w:val="00C94E7C"/>
    <w:rsid w:val="00CA10BB"/>
    <w:rsid w:val="00CA147D"/>
    <w:rsid w:val="00CA40E2"/>
    <w:rsid w:val="00CA7FCF"/>
    <w:rsid w:val="00CB0340"/>
    <w:rsid w:val="00CB5D51"/>
    <w:rsid w:val="00CB60AA"/>
    <w:rsid w:val="00CB7BBB"/>
    <w:rsid w:val="00CC1E01"/>
    <w:rsid w:val="00CD3437"/>
    <w:rsid w:val="00CD4072"/>
    <w:rsid w:val="00CE052D"/>
    <w:rsid w:val="00CE2122"/>
    <w:rsid w:val="00CE23CF"/>
    <w:rsid w:val="00CE51EE"/>
    <w:rsid w:val="00CE5A1A"/>
    <w:rsid w:val="00CF1156"/>
    <w:rsid w:val="00CF5BFA"/>
    <w:rsid w:val="00CF7E08"/>
    <w:rsid w:val="00D06141"/>
    <w:rsid w:val="00D11733"/>
    <w:rsid w:val="00D1173B"/>
    <w:rsid w:val="00D1321E"/>
    <w:rsid w:val="00D17257"/>
    <w:rsid w:val="00D2262C"/>
    <w:rsid w:val="00D236D0"/>
    <w:rsid w:val="00D33A4D"/>
    <w:rsid w:val="00D36BA2"/>
    <w:rsid w:val="00D4123A"/>
    <w:rsid w:val="00D413FA"/>
    <w:rsid w:val="00D50BD2"/>
    <w:rsid w:val="00D51A35"/>
    <w:rsid w:val="00D63FD3"/>
    <w:rsid w:val="00D66BCD"/>
    <w:rsid w:val="00D76351"/>
    <w:rsid w:val="00D87743"/>
    <w:rsid w:val="00D9062E"/>
    <w:rsid w:val="00D9243A"/>
    <w:rsid w:val="00D92B33"/>
    <w:rsid w:val="00D9701D"/>
    <w:rsid w:val="00DA22DE"/>
    <w:rsid w:val="00DA2C0F"/>
    <w:rsid w:val="00DB36C0"/>
    <w:rsid w:val="00DB64CE"/>
    <w:rsid w:val="00DB6E5D"/>
    <w:rsid w:val="00DB7039"/>
    <w:rsid w:val="00DB7BEE"/>
    <w:rsid w:val="00DC1033"/>
    <w:rsid w:val="00DC68F0"/>
    <w:rsid w:val="00DC7CFB"/>
    <w:rsid w:val="00DD438B"/>
    <w:rsid w:val="00DE086C"/>
    <w:rsid w:val="00DE19A8"/>
    <w:rsid w:val="00DE1B1E"/>
    <w:rsid w:val="00DE5203"/>
    <w:rsid w:val="00DE71A2"/>
    <w:rsid w:val="00DF015B"/>
    <w:rsid w:val="00DF3B1C"/>
    <w:rsid w:val="00E0254B"/>
    <w:rsid w:val="00E034BB"/>
    <w:rsid w:val="00E06483"/>
    <w:rsid w:val="00E07FE0"/>
    <w:rsid w:val="00E14F41"/>
    <w:rsid w:val="00E30096"/>
    <w:rsid w:val="00E3157F"/>
    <w:rsid w:val="00E332A2"/>
    <w:rsid w:val="00E35679"/>
    <w:rsid w:val="00E36B72"/>
    <w:rsid w:val="00E373FB"/>
    <w:rsid w:val="00E4044A"/>
    <w:rsid w:val="00E428BF"/>
    <w:rsid w:val="00E47C7F"/>
    <w:rsid w:val="00E518DC"/>
    <w:rsid w:val="00E571ED"/>
    <w:rsid w:val="00E5779B"/>
    <w:rsid w:val="00E5793A"/>
    <w:rsid w:val="00E57F1A"/>
    <w:rsid w:val="00E62FA6"/>
    <w:rsid w:val="00E63E55"/>
    <w:rsid w:val="00E6468E"/>
    <w:rsid w:val="00E71536"/>
    <w:rsid w:val="00E716F8"/>
    <w:rsid w:val="00E71D67"/>
    <w:rsid w:val="00E71E3C"/>
    <w:rsid w:val="00E73767"/>
    <w:rsid w:val="00E73F57"/>
    <w:rsid w:val="00E77349"/>
    <w:rsid w:val="00E7786E"/>
    <w:rsid w:val="00E8140D"/>
    <w:rsid w:val="00E83B82"/>
    <w:rsid w:val="00E86642"/>
    <w:rsid w:val="00E968EE"/>
    <w:rsid w:val="00E96C48"/>
    <w:rsid w:val="00E96C9B"/>
    <w:rsid w:val="00EA65B1"/>
    <w:rsid w:val="00EA7A0E"/>
    <w:rsid w:val="00EB2E62"/>
    <w:rsid w:val="00EB4B10"/>
    <w:rsid w:val="00EC151E"/>
    <w:rsid w:val="00EC32C8"/>
    <w:rsid w:val="00ED2C8D"/>
    <w:rsid w:val="00ED4E1C"/>
    <w:rsid w:val="00EE36AF"/>
    <w:rsid w:val="00EE4F3B"/>
    <w:rsid w:val="00EE7213"/>
    <w:rsid w:val="00EF05A3"/>
    <w:rsid w:val="00EF641A"/>
    <w:rsid w:val="00F01F16"/>
    <w:rsid w:val="00F0506F"/>
    <w:rsid w:val="00F05282"/>
    <w:rsid w:val="00F12153"/>
    <w:rsid w:val="00F23473"/>
    <w:rsid w:val="00F257BE"/>
    <w:rsid w:val="00F3103E"/>
    <w:rsid w:val="00F35537"/>
    <w:rsid w:val="00F35877"/>
    <w:rsid w:val="00F4205E"/>
    <w:rsid w:val="00F4399C"/>
    <w:rsid w:val="00F46611"/>
    <w:rsid w:val="00F52B32"/>
    <w:rsid w:val="00F54C8D"/>
    <w:rsid w:val="00F55F13"/>
    <w:rsid w:val="00F657DC"/>
    <w:rsid w:val="00F666F5"/>
    <w:rsid w:val="00F672C5"/>
    <w:rsid w:val="00F704F3"/>
    <w:rsid w:val="00F709D7"/>
    <w:rsid w:val="00F71889"/>
    <w:rsid w:val="00F814BA"/>
    <w:rsid w:val="00F82198"/>
    <w:rsid w:val="00F83BDA"/>
    <w:rsid w:val="00F848AD"/>
    <w:rsid w:val="00F943A8"/>
    <w:rsid w:val="00F950B6"/>
    <w:rsid w:val="00FA018A"/>
    <w:rsid w:val="00FA25DE"/>
    <w:rsid w:val="00FA3F2B"/>
    <w:rsid w:val="00FA5A16"/>
    <w:rsid w:val="00FA5EE8"/>
    <w:rsid w:val="00FB536A"/>
    <w:rsid w:val="00FB5705"/>
    <w:rsid w:val="00FB6073"/>
    <w:rsid w:val="00FB629B"/>
    <w:rsid w:val="00FC2726"/>
    <w:rsid w:val="00FC457F"/>
    <w:rsid w:val="00FC578F"/>
    <w:rsid w:val="00FC6780"/>
    <w:rsid w:val="00FD19B9"/>
    <w:rsid w:val="00FD1B26"/>
    <w:rsid w:val="00FD1BA4"/>
    <w:rsid w:val="00FD1C88"/>
    <w:rsid w:val="00FD1F67"/>
    <w:rsid w:val="00FE09BD"/>
    <w:rsid w:val="00FE15AF"/>
    <w:rsid w:val="00FF316C"/>
    <w:rsid w:val="00FF37B4"/>
    <w:rsid w:val="00FF3D5C"/>
    <w:rsid w:val="00FF6F7E"/>
    <w:rsid w:val="00FF7759"/>
    <w:rsid w:val="00FF7760"/>
    <w:rsid w:val="00FF7CF3"/>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8</Pages>
  <Words>1122</Words>
  <Characters>6400</Characters>
  <Application>Microsoft Office Word</Application>
  <DocSecurity>0</DocSecurity>
  <Lines>53</Lines>
  <Paragraphs>15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320</cp:revision>
  <cp:lastPrinted>2021-08-03T06:24:00Z</cp:lastPrinted>
  <dcterms:created xsi:type="dcterms:W3CDTF">2021-07-12T01:08:00Z</dcterms:created>
  <dcterms:modified xsi:type="dcterms:W3CDTF">2021-08-03T06:49:00Z</dcterms:modified>
</cp:coreProperties>
</file>