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D46B" w14:textId="77777777" w:rsidR="00150563" w:rsidRPr="00AC6F62" w:rsidRDefault="007D028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C6F62">
        <w:rPr>
          <w:rFonts w:asciiTheme="majorEastAsia" w:eastAsiaTheme="majorEastAsia" w:hAnsiTheme="majorEastAsia"/>
          <w:sz w:val="28"/>
          <w:szCs w:val="28"/>
        </w:rPr>
        <w:t>会議議事録</w:t>
      </w:r>
    </w:p>
    <w:p w14:paraId="3078EC55" w14:textId="77777777" w:rsidR="00150563" w:rsidRPr="00AC6F62" w:rsidRDefault="00150563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91"/>
        <w:gridCol w:w="7461"/>
      </w:tblGrid>
      <w:tr w:rsidR="00150563" w:rsidRPr="00AC6F62" w14:paraId="0ABAFBF6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2A0F3C1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事業名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9DF0D93" w14:textId="77777777" w:rsidR="00B323E2" w:rsidRPr="00AC6F62" w:rsidRDefault="00066E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令和2年度「職業実践専門課程等を通じた専修学校の質保証・向上の推進」</w:t>
            </w:r>
          </w:p>
          <w:p w14:paraId="64256C5C" w14:textId="2CA63A3C" w:rsidR="00066E79" w:rsidRPr="00AC6F62" w:rsidRDefault="00AB046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B04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（３）職業実践専門課程等に関する支援体制づくりの推進①社会的評価の一層の向上のための共通的基盤整備の推進</w:t>
            </w:r>
          </w:p>
        </w:tc>
      </w:tr>
      <w:tr w:rsidR="00150563" w:rsidRPr="00AC6F62" w14:paraId="21A4ED92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4260CD7B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代表校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6B7BB9B" w14:textId="63C3C9E6" w:rsidR="00150563" w:rsidRPr="00AC6F62" w:rsidRDefault="00C4698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一般社団法人全国専門学校教育研究会</w:t>
            </w:r>
          </w:p>
        </w:tc>
      </w:tr>
    </w:tbl>
    <w:p w14:paraId="4F3ABFB9" w14:textId="77777777" w:rsidR="00150563" w:rsidRPr="00AC6F62" w:rsidRDefault="00150563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20" w:firstRow="1" w:lastRow="0" w:firstColumn="0" w:lastColumn="0" w:noHBand="0" w:noVBand="1"/>
      </w:tblPr>
      <w:tblGrid>
        <w:gridCol w:w="1534"/>
        <w:gridCol w:w="7418"/>
      </w:tblGrid>
      <w:tr w:rsidR="00150563" w:rsidRPr="00AC6F62" w14:paraId="0F1DE074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D9F334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会議名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1353C0F3" w14:textId="34C06617" w:rsidR="00150563" w:rsidRPr="00AC6F62" w:rsidRDefault="00C801D1" w:rsidP="007A5F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01D1">
              <w:rPr>
                <w:rFonts w:asciiTheme="majorEastAsia" w:eastAsiaTheme="majorEastAsia" w:hAnsiTheme="majorEastAsia" w:cs="Arial" w:hint="eastAsia"/>
                <w:color w:val="1D1C1D"/>
              </w:rPr>
              <w:t>第1回</w:t>
            </w:r>
            <w:r w:rsidR="00257D37">
              <w:rPr>
                <w:rFonts w:asciiTheme="majorEastAsia" w:eastAsiaTheme="majorEastAsia" w:hAnsiTheme="majorEastAsia" w:cs="Arial" w:hint="eastAsia"/>
                <w:color w:val="1D1C1D"/>
              </w:rPr>
              <w:t>評価委員会</w:t>
            </w:r>
          </w:p>
        </w:tc>
      </w:tr>
      <w:tr w:rsidR="00150563" w:rsidRPr="00AC6F62" w14:paraId="3FCF9FAB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8388222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開催日時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7AE50A78" w14:textId="7A9FA2F7" w:rsidR="00150563" w:rsidRPr="00AC6F62" w:rsidRDefault="00EE721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cs="Arial"/>
                <w:color w:val="1D1C1D"/>
              </w:rPr>
              <w:t>令和2年</w:t>
            </w:r>
            <w:r w:rsidR="008E4CED">
              <w:rPr>
                <w:rFonts w:asciiTheme="majorEastAsia" w:eastAsiaTheme="majorEastAsia" w:hAnsiTheme="majorEastAsia" w:cs="Arial" w:hint="eastAsia"/>
                <w:color w:val="1D1C1D"/>
              </w:rPr>
              <w:t>9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月</w:t>
            </w:r>
            <w:r w:rsidR="008E4CED">
              <w:rPr>
                <w:rFonts w:asciiTheme="majorEastAsia" w:eastAsiaTheme="majorEastAsia" w:hAnsiTheme="majorEastAsia" w:cs="Arial" w:hint="eastAsia"/>
                <w:color w:val="1D1C1D"/>
              </w:rPr>
              <w:t>1</w:t>
            </w:r>
            <w:r w:rsidR="00257D37">
              <w:rPr>
                <w:rFonts w:asciiTheme="majorEastAsia" w:eastAsiaTheme="majorEastAsia" w:hAnsiTheme="majorEastAsia" w:cs="Arial" w:hint="eastAsia"/>
                <w:color w:val="1D1C1D"/>
              </w:rPr>
              <w:t>8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日（</w:t>
            </w:r>
            <w:r w:rsidR="00257D37">
              <w:rPr>
                <w:rFonts w:asciiTheme="majorEastAsia" w:eastAsiaTheme="majorEastAsia" w:hAnsiTheme="majorEastAsia" w:cs="Arial" w:hint="eastAsia"/>
                <w:color w:val="1D1C1D"/>
              </w:rPr>
              <w:t>金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 xml:space="preserve">）　</w:t>
            </w:r>
            <w:r w:rsidR="00970787" w:rsidRPr="00AC6F62">
              <w:rPr>
                <w:rFonts w:asciiTheme="majorEastAsia" w:eastAsiaTheme="majorEastAsia" w:hAnsiTheme="majorEastAsia" w:cs="Arial" w:hint="eastAsia"/>
                <w:color w:val="1D1C1D"/>
              </w:rPr>
              <w:t>1</w:t>
            </w:r>
            <w:r w:rsidR="008E4CED">
              <w:rPr>
                <w:rFonts w:asciiTheme="majorEastAsia" w:eastAsiaTheme="majorEastAsia" w:hAnsiTheme="majorEastAsia" w:cs="Arial" w:hint="eastAsia"/>
                <w:color w:val="1D1C1D"/>
              </w:rPr>
              <w:t>3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時00分～1</w:t>
            </w:r>
            <w:r w:rsidR="008E4CED">
              <w:rPr>
                <w:rFonts w:asciiTheme="majorEastAsia" w:eastAsiaTheme="majorEastAsia" w:hAnsiTheme="majorEastAsia" w:cs="Arial" w:hint="eastAsia"/>
                <w:color w:val="1D1C1D"/>
              </w:rPr>
              <w:t>5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時00分</w:t>
            </w:r>
          </w:p>
        </w:tc>
      </w:tr>
      <w:tr w:rsidR="00150563" w:rsidRPr="00AC6F62" w14:paraId="26863E79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2D498D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場所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3A1A85A8" w14:textId="7DB8407E" w:rsidR="00150563" w:rsidRPr="00AC6F62" w:rsidRDefault="00B323E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オンライン会議</w:t>
            </w:r>
          </w:p>
        </w:tc>
      </w:tr>
      <w:tr w:rsidR="00150563" w:rsidRPr="00AC6F62" w14:paraId="296A792C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717638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出席者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0770BD32" w14:textId="0BE2C502" w:rsidR="00FD19B9" w:rsidRPr="00AC6F62" w:rsidRDefault="00815A0D" w:rsidP="00815A0D">
            <w:pPr>
              <w:ind w:left="1096" w:hanging="1096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事業責任者</w:t>
            </w:r>
            <w:r w:rsidR="007D0289" w:rsidRPr="00AC6F62">
              <w:rPr>
                <w:rFonts w:asciiTheme="majorEastAsia" w:eastAsiaTheme="majorEastAsia" w:hAnsiTheme="majorEastAsia"/>
                <w:sz w:val="22"/>
                <w:szCs w:val="22"/>
              </w:rPr>
              <w:t>：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高岡</w:t>
            </w:r>
            <w:r w:rsidR="00970787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信吾</w:t>
            </w: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  <w:p w14:paraId="69A60F13" w14:textId="761FBB1B" w:rsidR="008E4CED" w:rsidRDefault="00815A0D" w:rsidP="008E4CED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委</w:t>
            </w:r>
            <w:r w:rsidR="00BD41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員：</w:t>
            </w:r>
            <w:r w:rsidR="00257D37" w:rsidRPr="008E4CED">
              <w:rPr>
                <w:rFonts w:asciiTheme="majorEastAsia" w:eastAsiaTheme="majorEastAsia" w:hAnsiTheme="majorEastAsia" w:hint="eastAsia"/>
                <w:sz w:val="22"/>
                <w:szCs w:val="22"/>
              </w:rPr>
              <w:t>佐藤　昭宏</w:t>
            </w:r>
            <w:r w:rsidR="008E4CED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E63E55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岡村　慎一、</w:t>
            </w:r>
            <w:r w:rsidR="00257D37">
              <w:rPr>
                <w:rFonts w:asciiTheme="majorEastAsia" w:eastAsiaTheme="majorEastAsia" w:hAnsiTheme="majorEastAsia" w:hint="eastAsia"/>
                <w:sz w:val="22"/>
                <w:szCs w:val="22"/>
              </w:rPr>
              <w:t>冨田　伸一郎</w:t>
            </w:r>
            <w:r w:rsidR="008E4CED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257D37">
              <w:rPr>
                <w:rFonts w:asciiTheme="majorEastAsia" w:eastAsiaTheme="majorEastAsia" w:hAnsiTheme="majorEastAsia" w:hint="eastAsia"/>
                <w:sz w:val="22"/>
                <w:szCs w:val="22"/>
              </w:rPr>
              <w:t>樋口　健</w:t>
            </w:r>
          </w:p>
          <w:p w14:paraId="61DA565A" w14:textId="1DDB0C1E" w:rsidR="008E4CED" w:rsidRDefault="00162185" w:rsidP="008E4CED">
            <w:pPr>
              <w:ind w:firstLineChars="600" w:firstLine="1320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</w:t>
            </w:r>
            <w:r w:rsidR="00257D3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C35954"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257D37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5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4B2EA7C8" w14:textId="06FE57E4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請負業者：飯塚　正成　　　　　　　　　　　　　　　　　　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計1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2DBF92AB" w14:textId="5EFBCACB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="00257D3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合計</w:t>
            </w:r>
            <w:r w:rsidR="00257D37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6</w:t>
            </w:r>
            <w:r w:rsidR="002C48BA" w:rsidRPr="002C48BA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名</w:t>
            </w:r>
          </w:p>
        </w:tc>
      </w:tr>
      <w:tr w:rsidR="00150563" w:rsidRPr="00AC6F62" w14:paraId="4FC306EF" w14:textId="77777777" w:rsidTr="0001690F">
        <w:trPr>
          <w:trHeight w:val="551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4B758A9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議題等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6A69D3C1" w14:textId="58F25663" w:rsidR="005218D9" w:rsidRDefault="003F25AB" w:rsidP="005218D9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委員長</w:t>
            </w:r>
            <w:r w:rsidR="005218D9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挨拶（</w:t>
            </w:r>
            <w:r w:rsidR="003F7B83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佐藤</w:t>
            </w:r>
            <w:r w:rsidR="005218D9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）</w:t>
            </w:r>
          </w:p>
          <w:p w14:paraId="4DC8EDBD" w14:textId="77777777" w:rsidR="005218D9" w:rsidRPr="00412A61" w:rsidRDefault="005218D9" w:rsidP="005218D9">
            <w:pPr>
              <w:pStyle w:val="ac"/>
              <w:ind w:left="57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</w:p>
          <w:p w14:paraId="78332646" w14:textId="6DE79EEB" w:rsidR="00270653" w:rsidRPr="00E63E55" w:rsidRDefault="009A329A" w:rsidP="00E63E55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9A329A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事業</w:t>
            </w:r>
            <w:r w:rsidR="00895739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概要</w:t>
            </w:r>
            <w:r w:rsidR="00D42757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の</w:t>
            </w:r>
            <w:r w:rsidR="000030C8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共有</w:t>
            </w:r>
            <w:r w:rsidR="00F62903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</w:t>
            </w:r>
            <w:r w:rsidR="003F7B83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岡村</w:t>
            </w:r>
            <w:r w:rsidR="00F62903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）</w:t>
            </w:r>
          </w:p>
          <w:p w14:paraId="784EB70E" w14:textId="77777777" w:rsidR="009B50AA" w:rsidRDefault="00F62903" w:rsidP="00F62903">
            <w:pPr>
              <w:ind w:leftChars="227" w:left="760" w:hangingChars="135" w:hanging="28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9B50AA" w:rsidRPr="009B50AA">
              <w:rPr>
                <w:rFonts w:ascii="ＭＳ ゴシック" w:eastAsia="ＭＳ ゴシック" w:hAnsi="ＭＳ ゴシック" w:hint="eastAsia"/>
              </w:rPr>
              <w:t>職業実践専門課程の充実に向けた自己点検・評価システムの検証と質</w:t>
            </w:r>
          </w:p>
          <w:p w14:paraId="4A1602CF" w14:textId="277976F9" w:rsidR="00F62903" w:rsidRDefault="009B50AA" w:rsidP="00577EA9">
            <w:pPr>
              <w:ind w:leftChars="327" w:left="760" w:hangingChars="35" w:hanging="73"/>
              <w:rPr>
                <w:rFonts w:ascii="ＭＳ ゴシック" w:eastAsia="ＭＳ ゴシック" w:hAnsi="ＭＳ ゴシック"/>
              </w:rPr>
            </w:pPr>
            <w:r w:rsidRPr="009B50AA">
              <w:rPr>
                <w:rFonts w:ascii="ＭＳ ゴシック" w:eastAsia="ＭＳ ゴシック" w:hAnsi="ＭＳ ゴシック" w:hint="eastAsia"/>
              </w:rPr>
              <w:t>保証・向上のための取組</w:t>
            </w:r>
            <w:r>
              <w:rPr>
                <w:rFonts w:ascii="ＭＳ ゴシック" w:eastAsia="ＭＳ ゴシック" w:hAnsi="ＭＳ ゴシック" w:hint="eastAsia"/>
              </w:rPr>
              <w:t>。自己点検評価、</w:t>
            </w:r>
            <w:r w:rsidRPr="009B50AA">
              <w:rPr>
                <w:rFonts w:ascii="ＭＳ ゴシック" w:eastAsia="ＭＳ ゴシック" w:hAnsi="ＭＳ ゴシック" w:hint="eastAsia"/>
              </w:rPr>
              <w:t>第三者評価</w:t>
            </w:r>
            <w:r>
              <w:rPr>
                <w:rFonts w:ascii="ＭＳ ゴシック" w:eastAsia="ＭＳ ゴシック" w:hAnsi="ＭＳ ゴシック" w:hint="eastAsia"/>
              </w:rPr>
              <w:t>の普及促進。</w:t>
            </w:r>
          </w:p>
          <w:p w14:paraId="7E5939C5" w14:textId="452B121B" w:rsidR="00054836" w:rsidRPr="00054836" w:rsidRDefault="00054836" w:rsidP="00054836">
            <w:pPr>
              <w:ind w:leftChars="327" w:left="760" w:hangingChars="35" w:hanging="73"/>
              <w:rPr>
                <w:rFonts w:ascii="ＭＳ ゴシック" w:eastAsia="ＭＳ ゴシック" w:hAnsi="ＭＳ ゴシック"/>
              </w:rPr>
            </w:pPr>
            <w:r w:rsidRPr="00054836">
              <w:rPr>
                <w:rFonts w:ascii="ＭＳ ゴシック" w:eastAsia="ＭＳ ゴシック" w:hAnsi="ＭＳ ゴシック" w:hint="eastAsia"/>
              </w:rPr>
              <w:t>①自己点検評価　　基準モデルの開発</w:t>
            </w:r>
          </w:p>
          <w:p w14:paraId="400A3F44" w14:textId="7983B66A" w:rsidR="00054836" w:rsidRPr="00054836" w:rsidRDefault="00054836" w:rsidP="00054836">
            <w:pPr>
              <w:ind w:leftChars="327" w:left="760" w:hangingChars="35" w:hanging="73"/>
              <w:rPr>
                <w:rFonts w:ascii="ＭＳ ゴシック" w:eastAsia="ＭＳ ゴシック" w:hAnsi="ＭＳ ゴシック"/>
              </w:rPr>
            </w:pPr>
            <w:r w:rsidRPr="00054836">
              <w:rPr>
                <w:rFonts w:ascii="ＭＳ ゴシック" w:eastAsia="ＭＳ ゴシック" w:hAnsi="ＭＳ ゴシック" w:hint="eastAsia"/>
              </w:rPr>
              <w:t>②第三者評価の情報整理</w:t>
            </w:r>
          </w:p>
          <w:p w14:paraId="351A77DE" w14:textId="77777777" w:rsidR="00054836" w:rsidRDefault="00054836" w:rsidP="00054836">
            <w:pPr>
              <w:ind w:leftChars="327" w:left="760" w:hangingChars="35" w:hanging="73"/>
              <w:rPr>
                <w:rFonts w:ascii="ＭＳ ゴシック" w:eastAsia="ＭＳ ゴシック" w:hAnsi="ＭＳ ゴシック"/>
              </w:rPr>
            </w:pPr>
            <w:r w:rsidRPr="00054836">
              <w:rPr>
                <w:rFonts w:ascii="ＭＳ ゴシック" w:eastAsia="ＭＳ ゴシック" w:hAnsi="ＭＳ ゴシック" w:hint="eastAsia"/>
              </w:rPr>
              <w:t>③第三者評価　スタンダードモデル認証モデルの開発</w:t>
            </w:r>
          </w:p>
          <w:p w14:paraId="34A65B8F" w14:textId="0746446F" w:rsidR="00F62903" w:rsidRDefault="00054836" w:rsidP="00054836">
            <w:pPr>
              <w:ind w:leftChars="327" w:left="760" w:hangingChars="35" w:hanging="73"/>
              <w:rPr>
                <w:rFonts w:ascii="ＭＳ ゴシック" w:eastAsia="ＭＳ ゴシック" w:hAnsi="ＭＳ ゴシック"/>
              </w:rPr>
            </w:pPr>
            <w:r w:rsidRPr="00054836">
              <w:rPr>
                <w:rFonts w:ascii="ＭＳ ゴシック" w:eastAsia="ＭＳ ゴシック" w:hAnsi="ＭＳ ゴシック" w:hint="eastAsia"/>
              </w:rPr>
              <w:t>④情報公開促進</w:t>
            </w:r>
          </w:p>
          <w:p w14:paraId="20C0C81B" w14:textId="77777777" w:rsidR="007E46D1" w:rsidRDefault="007E46D1" w:rsidP="00054836">
            <w:pPr>
              <w:ind w:leftChars="327" w:left="760" w:hangingChars="35" w:hanging="7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評価委員会では、事業で行われる調査、基準モデル開発、目標と実施</w:t>
            </w:r>
          </w:p>
          <w:p w14:paraId="2DBC0BE6" w14:textId="54948A74" w:rsidR="007E46D1" w:rsidRDefault="007E46D1" w:rsidP="00054836">
            <w:pPr>
              <w:ind w:leftChars="327" w:left="760" w:hangingChars="35" w:hanging="7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内容等について、いろいろな立場から評価をする。</w:t>
            </w:r>
          </w:p>
          <w:p w14:paraId="0FBF26B4" w14:textId="333C7878" w:rsidR="00EB567D" w:rsidRDefault="00EB567D" w:rsidP="00EB567D">
            <w:pPr>
              <w:rPr>
                <w:rFonts w:ascii="ＭＳ ゴシック" w:eastAsia="ＭＳ ゴシック" w:hAnsi="ＭＳ ゴシック"/>
              </w:rPr>
            </w:pPr>
          </w:p>
          <w:p w14:paraId="0AB05F87" w14:textId="19204D68" w:rsidR="00EB567D" w:rsidRPr="00E63E55" w:rsidRDefault="007E46D1" w:rsidP="00EB567D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実行項目についての</w:t>
            </w:r>
            <w:r w:rsidR="00EB567D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意見交換</w:t>
            </w:r>
            <w:r w:rsidR="00EB567D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（佐藤）</w:t>
            </w:r>
          </w:p>
          <w:p w14:paraId="51ECAFA3" w14:textId="0F575409" w:rsidR="00355D95" w:rsidRDefault="000460C5" w:rsidP="00796AA4">
            <w:pPr>
              <w:ind w:leftChars="235" w:left="760" w:hangingChars="127" w:hanging="2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796AA4">
              <w:rPr>
                <w:rFonts w:ascii="ＭＳ ゴシック" w:eastAsia="ＭＳ ゴシック" w:hAnsi="ＭＳ ゴシック" w:hint="eastAsia"/>
              </w:rPr>
              <w:t>評価委員会では、</w:t>
            </w:r>
            <w:r w:rsidR="00796AA4" w:rsidRPr="00796AA4">
              <w:rPr>
                <w:rFonts w:ascii="ＭＳ ゴシック" w:eastAsia="ＭＳ ゴシック" w:hAnsi="ＭＳ ゴシック" w:hint="eastAsia"/>
              </w:rPr>
              <w:t>自己評価・点検および第</w:t>
            </w:r>
            <w:r w:rsidR="00796AA4">
              <w:rPr>
                <w:rFonts w:ascii="ＭＳ ゴシック" w:eastAsia="ＭＳ ゴシック" w:hAnsi="ＭＳ ゴシック" w:hint="eastAsia"/>
              </w:rPr>
              <w:t>3</w:t>
            </w:r>
            <w:r w:rsidR="00796AA4" w:rsidRPr="00796AA4">
              <w:rPr>
                <w:rFonts w:ascii="ＭＳ ゴシック" w:eastAsia="ＭＳ ゴシック" w:hAnsi="ＭＳ ゴシック" w:hint="eastAsia"/>
              </w:rPr>
              <w:t>者評価関連アンケート　　　　　　調査</w:t>
            </w:r>
            <w:r w:rsidR="00EF1059">
              <w:rPr>
                <w:rFonts w:ascii="ＭＳ ゴシック" w:eastAsia="ＭＳ ゴシック" w:hAnsi="ＭＳ ゴシック" w:hint="eastAsia"/>
              </w:rPr>
              <w:t>、「自己点検・評価標準モデルのプロトタイプ」</w:t>
            </w:r>
            <w:r w:rsidR="00796AA4">
              <w:rPr>
                <w:rFonts w:ascii="ＭＳ ゴシック" w:eastAsia="ＭＳ ゴシック" w:hAnsi="ＭＳ ゴシック" w:hint="eastAsia"/>
              </w:rPr>
              <w:t>に</w:t>
            </w:r>
            <w:r w:rsidR="00796AA4" w:rsidRPr="00796AA4">
              <w:rPr>
                <w:rFonts w:ascii="ＭＳ ゴシック" w:eastAsia="ＭＳ ゴシック" w:hAnsi="ＭＳ ゴシック" w:hint="eastAsia"/>
              </w:rPr>
              <w:t>ついて検討・</w:t>
            </w:r>
            <w:r w:rsidR="00EF1059">
              <w:rPr>
                <w:rFonts w:ascii="ＭＳ ゴシック" w:eastAsia="ＭＳ ゴシック" w:hAnsi="ＭＳ ゴシック" w:hint="eastAsia"/>
              </w:rPr>
              <w:t>助言・評価</w:t>
            </w:r>
            <w:r w:rsidR="00796AA4" w:rsidRPr="00796AA4">
              <w:rPr>
                <w:rFonts w:ascii="ＭＳ ゴシック" w:eastAsia="ＭＳ ゴシック" w:hAnsi="ＭＳ ゴシック" w:hint="eastAsia"/>
              </w:rPr>
              <w:t>する。</w:t>
            </w:r>
          </w:p>
          <w:p w14:paraId="243F9937" w14:textId="2A9CC632" w:rsidR="00865D32" w:rsidRDefault="00865D32" w:rsidP="00796AA4">
            <w:pPr>
              <w:ind w:leftChars="235" w:left="760" w:hangingChars="127" w:hanging="2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・タスクとスケジュールについて説明。</w:t>
            </w:r>
          </w:p>
          <w:p w14:paraId="7A21767F" w14:textId="56F7A475" w:rsidR="003B5E3C" w:rsidRDefault="003B5E3C" w:rsidP="003B5E3C">
            <w:pPr>
              <w:ind w:leftChars="235" w:left="760" w:hangingChars="127" w:hanging="2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今年度は、</w:t>
            </w:r>
            <w:r>
              <w:rPr>
                <w:rFonts w:ascii="ＭＳ ゴシック" w:eastAsia="ＭＳ ゴシック" w:hAnsi="ＭＳ ゴシック" w:hint="eastAsia"/>
              </w:rPr>
              <w:t>①実態調査アンケート項目、②実態調査実施後のデータ分析</w:t>
            </w:r>
          </w:p>
          <w:p w14:paraId="5B6C4088" w14:textId="5E6812D9" w:rsidR="003B5E3C" w:rsidRDefault="003B5E3C" w:rsidP="003B5E3C">
            <w:pPr>
              <w:ind w:leftChars="235" w:left="760" w:hangingChars="127" w:hanging="26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③標準モデル案の検討、</w:t>
            </w:r>
            <w:r>
              <w:rPr>
                <w:rFonts w:ascii="ＭＳ ゴシック" w:eastAsia="ＭＳ ゴシック" w:hAnsi="ＭＳ ゴシック" w:hint="eastAsia"/>
              </w:rPr>
              <w:t>を予定。</w:t>
            </w:r>
          </w:p>
          <w:p w14:paraId="37C27323" w14:textId="6D5B8868" w:rsidR="00355D95" w:rsidRDefault="00355D95" w:rsidP="00355D95">
            <w:pPr>
              <w:ind w:leftChars="235" w:left="760" w:hangingChars="127" w:hanging="2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306718">
              <w:rPr>
                <w:rFonts w:ascii="ＭＳ ゴシック" w:eastAsia="ＭＳ ゴシック" w:hAnsi="ＭＳ ゴシック" w:hint="eastAsia"/>
              </w:rPr>
              <w:t>9月14日「実態調査WG」での評価委員会に関連する意見の紹介。</w:t>
            </w:r>
          </w:p>
          <w:p w14:paraId="62CDF3C3" w14:textId="500E818E" w:rsidR="009E1298" w:rsidRDefault="009E1298" w:rsidP="009E1298">
            <w:pPr>
              <w:ind w:leftChars="235" w:left="760" w:hangingChars="127" w:hanging="2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323F9C">
              <w:rPr>
                <w:rFonts w:ascii="ＭＳ ゴシック" w:eastAsia="ＭＳ ゴシック" w:hAnsi="ＭＳ ゴシック" w:hint="eastAsia"/>
              </w:rPr>
              <w:t>評価委員会のスタンスとして実態調査WGのプロセスを踏まえて進める。</w:t>
            </w:r>
          </w:p>
          <w:p w14:paraId="2E08AB11" w14:textId="77777777" w:rsidR="009D08BE" w:rsidRDefault="009E1298" w:rsidP="009E1298">
            <w:pPr>
              <w:ind w:leftChars="235" w:left="760" w:hangingChars="127" w:hanging="2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356A06">
              <w:rPr>
                <w:rFonts w:ascii="ＭＳ ゴシック" w:eastAsia="ＭＳ ゴシック" w:hAnsi="ＭＳ ゴシック" w:hint="eastAsia"/>
              </w:rPr>
              <w:t>3年目の最終的な評価として、実績と</w:t>
            </w:r>
            <w:r w:rsidR="009D08BE">
              <w:rPr>
                <w:rFonts w:ascii="ＭＳ ゴシック" w:eastAsia="ＭＳ ゴシック" w:hAnsi="ＭＳ ゴシック" w:hint="eastAsia"/>
              </w:rPr>
              <w:t>継続・普及を含めた</w:t>
            </w:r>
            <w:r w:rsidR="00356A06">
              <w:rPr>
                <w:rFonts w:ascii="ＭＳ ゴシック" w:eastAsia="ＭＳ ゴシック" w:hAnsi="ＭＳ ゴシック" w:hint="eastAsia"/>
              </w:rPr>
              <w:t>社会的な事業</w:t>
            </w:r>
          </w:p>
          <w:p w14:paraId="28C850C2" w14:textId="58BB8C78" w:rsidR="009E1298" w:rsidRDefault="00356A06" w:rsidP="009D08BE">
            <w:pPr>
              <w:ind w:leftChars="335" w:left="760" w:hangingChars="27" w:hanging="5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評価が必要。</w:t>
            </w:r>
          </w:p>
          <w:p w14:paraId="6AE25E3C" w14:textId="77777777" w:rsidR="00F2247B" w:rsidRDefault="00356A06" w:rsidP="00F2247B">
            <w:pPr>
              <w:ind w:leftChars="235" w:left="760" w:hangingChars="127" w:hanging="2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・</w:t>
            </w:r>
            <w:r w:rsidR="00F2247B">
              <w:rPr>
                <w:rFonts w:ascii="ＭＳ ゴシック" w:eastAsia="ＭＳ ゴシック" w:hAnsi="ＭＳ ゴシック" w:hint="eastAsia"/>
              </w:rPr>
              <w:t>講師・教材など項目を細分化し、それが可視化できるかをチェックする</w:t>
            </w:r>
          </w:p>
          <w:p w14:paraId="50C96AE0" w14:textId="64078762" w:rsidR="00356A06" w:rsidRDefault="00F2247B" w:rsidP="00F2247B">
            <w:pPr>
              <w:ind w:leftChars="335" w:left="760" w:hangingChars="27" w:hanging="5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評価方法</w:t>
            </w:r>
            <w:r>
              <w:rPr>
                <w:rFonts w:ascii="ＭＳ ゴシック" w:eastAsia="ＭＳ ゴシック" w:hAnsi="ＭＳ ゴシック" w:hint="eastAsia"/>
              </w:rPr>
              <w:t>も検討。</w:t>
            </w:r>
          </w:p>
          <w:p w14:paraId="5EC83EB2" w14:textId="42262F93" w:rsidR="003A6DEA" w:rsidRDefault="00613436" w:rsidP="003A6DEA">
            <w:pPr>
              <w:ind w:leftChars="235" w:left="760" w:hangingChars="127" w:hanging="2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3A6DEA">
              <w:rPr>
                <w:rFonts w:ascii="ＭＳ ゴシック" w:eastAsia="ＭＳ ゴシック" w:hAnsi="ＭＳ ゴシック" w:hint="eastAsia"/>
              </w:rPr>
              <w:t>大学と専門学校の違い、専門学校の固有性を明確化することが重要。</w:t>
            </w:r>
          </w:p>
          <w:p w14:paraId="2508FF2F" w14:textId="77777777" w:rsidR="0024292F" w:rsidRDefault="0024292F" w:rsidP="003A6DEA">
            <w:pPr>
              <w:ind w:leftChars="235" w:left="760" w:hangingChars="127" w:hanging="2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・Slack上で情報共有・意見交換を都度行い、実態調査WGにフィードバ</w:t>
            </w:r>
          </w:p>
          <w:p w14:paraId="4DFC0134" w14:textId="771A80F8" w:rsidR="0024292F" w:rsidRDefault="0024292F" w:rsidP="0024292F">
            <w:pPr>
              <w:ind w:leftChars="335" w:left="760" w:hangingChars="27" w:hanging="5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ックしていく。</w:t>
            </w:r>
          </w:p>
          <w:p w14:paraId="0917B405" w14:textId="77777777" w:rsidR="0099494B" w:rsidRPr="00A276B0" w:rsidRDefault="0099494B" w:rsidP="00A443DA">
            <w:pPr>
              <w:rPr>
                <w:rFonts w:asciiTheme="majorEastAsia" w:eastAsiaTheme="majorEastAsia" w:hAnsiTheme="majorEastAsia"/>
              </w:rPr>
            </w:pPr>
          </w:p>
          <w:p w14:paraId="2ED33A94" w14:textId="79CB654A" w:rsidR="000229F2" w:rsidRPr="009A329A" w:rsidRDefault="00895739" w:rsidP="000229F2">
            <w:pPr>
              <w:ind w:firstLineChars="100" w:firstLine="21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270653" w:rsidRPr="00AC6F62">
              <w:rPr>
                <w:rFonts w:asciiTheme="majorEastAsia" w:eastAsiaTheme="majorEastAsia" w:hAnsiTheme="majorEastAsia" w:hint="eastAsia"/>
              </w:rPr>
              <w:t>.</w:t>
            </w:r>
            <w:r w:rsidR="00731727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 w:rsidR="000030C8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スケジュール確認</w:t>
            </w:r>
            <w:r w:rsidR="007B2082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</w:t>
            </w:r>
            <w:r w:rsidR="00300A0B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佐藤</w:t>
            </w:r>
            <w:r w:rsidR="007B2082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）</w:t>
            </w:r>
          </w:p>
          <w:p w14:paraId="0F463E0C" w14:textId="5858E30E" w:rsidR="008C2CBB" w:rsidRDefault="00F0506F" w:rsidP="002924DE">
            <w:pPr>
              <w:ind w:leftChars="227" w:left="760" w:hangingChars="135" w:hanging="283"/>
              <w:rPr>
                <w:rFonts w:asciiTheme="majorEastAsia" w:eastAsiaTheme="majorEastAsia" w:hAnsiTheme="majorEastAsia" w:hint="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336CD3">
              <w:rPr>
                <w:rFonts w:asciiTheme="majorEastAsia" w:eastAsiaTheme="majorEastAsia" w:hAnsiTheme="majorEastAsia" w:hint="eastAsia"/>
              </w:rPr>
              <w:t>第2回</w:t>
            </w:r>
            <w:r w:rsidR="0024292F">
              <w:rPr>
                <w:rFonts w:asciiTheme="majorEastAsia" w:eastAsiaTheme="majorEastAsia" w:hAnsiTheme="majorEastAsia" w:hint="eastAsia"/>
              </w:rPr>
              <w:t>評価委員会…</w:t>
            </w:r>
            <w:r w:rsidR="00336CD3">
              <w:rPr>
                <w:rFonts w:asciiTheme="majorEastAsia" w:eastAsiaTheme="majorEastAsia" w:hAnsiTheme="majorEastAsia" w:hint="eastAsia"/>
              </w:rPr>
              <w:t>10月</w:t>
            </w:r>
            <w:r w:rsidR="002924DE">
              <w:rPr>
                <w:rFonts w:asciiTheme="majorEastAsia" w:eastAsiaTheme="majorEastAsia" w:hAnsiTheme="majorEastAsia" w:hint="eastAsia"/>
              </w:rPr>
              <w:t>30</w:t>
            </w:r>
            <w:r w:rsidR="00336CD3">
              <w:rPr>
                <w:rFonts w:asciiTheme="majorEastAsia" w:eastAsiaTheme="majorEastAsia" w:hAnsiTheme="majorEastAsia" w:hint="eastAsia"/>
              </w:rPr>
              <w:t>日(</w:t>
            </w:r>
            <w:r w:rsidR="002924DE">
              <w:rPr>
                <w:rFonts w:asciiTheme="majorEastAsia" w:eastAsiaTheme="majorEastAsia" w:hAnsiTheme="majorEastAsia" w:hint="eastAsia"/>
              </w:rPr>
              <w:t>金</w:t>
            </w:r>
            <w:r w:rsidR="00336CD3">
              <w:rPr>
                <w:rFonts w:asciiTheme="majorEastAsia" w:eastAsiaTheme="majorEastAsia" w:hAnsiTheme="majorEastAsia" w:hint="eastAsia"/>
              </w:rPr>
              <w:t>)1</w:t>
            </w:r>
            <w:r w:rsidR="002924DE">
              <w:rPr>
                <w:rFonts w:asciiTheme="majorEastAsia" w:eastAsiaTheme="majorEastAsia" w:hAnsiTheme="majorEastAsia" w:hint="eastAsia"/>
              </w:rPr>
              <w:t>0</w:t>
            </w:r>
            <w:r w:rsidR="00336CD3">
              <w:rPr>
                <w:rFonts w:asciiTheme="majorEastAsia" w:eastAsiaTheme="majorEastAsia" w:hAnsiTheme="majorEastAsia" w:hint="eastAsia"/>
              </w:rPr>
              <w:t>時～</w:t>
            </w:r>
            <w:r w:rsidR="002924DE">
              <w:rPr>
                <w:rFonts w:asciiTheme="majorEastAsia" w:eastAsiaTheme="majorEastAsia" w:hAnsiTheme="majorEastAsia" w:hint="eastAsia"/>
              </w:rPr>
              <w:t>オンライン</w:t>
            </w:r>
            <w:r w:rsidR="00336CD3">
              <w:rPr>
                <w:rFonts w:asciiTheme="majorEastAsia" w:eastAsiaTheme="majorEastAsia" w:hAnsiTheme="majorEastAsia" w:hint="eastAsia"/>
              </w:rPr>
              <w:t>にて開催。</w:t>
            </w:r>
          </w:p>
          <w:p w14:paraId="67B2C1D5" w14:textId="66D76822" w:rsidR="009A329A" w:rsidRPr="00AC6F62" w:rsidRDefault="009A329A" w:rsidP="00D42FEE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</w:p>
        </w:tc>
      </w:tr>
      <w:tr w:rsidR="00F4399C" w:rsidRPr="00AC6F62" w14:paraId="67DDB28F" w14:textId="77777777" w:rsidTr="00270653">
        <w:trPr>
          <w:trHeight w:val="828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BAAC13E" w14:textId="12E64249" w:rsidR="00F4399C" w:rsidRPr="00AC6F62" w:rsidRDefault="00F4399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配布資料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60C45AD6" w14:textId="6AD2CA8C" w:rsidR="00B03CFA" w:rsidRPr="00AC6F62" w:rsidDel="0062003E" w:rsidRDefault="00F4399C" w:rsidP="00F2247B">
            <w:pPr>
              <w:ind w:firstLineChars="200" w:firstLine="420"/>
              <w:rPr>
                <w:rFonts w:asciiTheme="majorEastAsia" w:eastAsiaTheme="majorEastAsia" w:hAnsiTheme="majorEastAsia" w:hint="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4713FE" w:rsidRPr="00AC6F62">
              <w:rPr>
                <w:rFonts w:asciiTheme="majorEastAsia" w:eastAsiaTheme="majorEastAsia" w:hAnsiTheme="majorEastAsia" w:hint="eastAsia"/>
              </w:rPr>
              <w:t>事業計画書</w:t>
            </w:r>
          </w:p>
        </w:tc>
      </w:tr>
    </w:tbl>
    <w:p w14:paraId="07EDD0A6" w14:textId="1C5A395A" w:rsidR="00150563" w:rsidRPr="00AC6F62" w:rsidRDefault="007D028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AC6F62">
        <w:rPr>
          <w:rFonts w:asciiTheme="majorEastAsia" w:eastAsiaTheme="majorEastAsia" w:hAnsiTheme="majorEastAsia"/>
          <w:sz w:val="22"/>
          <w:szCs w:val="22"/>
        </w:rPr>
        <w:t>以上</w:t>
      </w:r>
    </w:p>
    <w:sectPr w:rsidR="00150563" w:rsidRPr="00AC6F62">
      <w:headerReference w:type="default" r:id="rId7"/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1E8AD" w14:textId="77777777" w:rsidR="003E06C7" w:rsidRDefault="003E06C7">
      <w:r>
        <w:separator/>
      </w:r>
    </w:p>
  </w:endnote>
  <w:endnote w:type="continuationSeparator" w:id="0">
    <w:p w14:paraId="1BB4DACF" w14:textId="77777777" w:rsidR="003E06C7" w:rsidRDefault="003E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9650A" w14:textId="77777777" w:rsidR="003E06C7" w:rsidRDefault="003E06C7">
      <w:r>
        <w:separator/>
      </w:r>
    </w:p>
  </w:footnote>
  <w:footnote w:type="continuationSeparator" w:id="0">
    <w:p w14:paraId="08D9BB36" w14:textId="77777777" w:rsidR="003E06C7" w:rsidRDefault="003E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98D0" w14:textId="77777777" w:rsidR="00A70D99" w:rsidRDefault="00A70D99">
    <w:pPr>
      <w:pStyle w:val="af"/>
      <w:snapToGrid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/>
        <w:sz w:val="24"/>
        <w:szCs w:val="24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1345"/>
    <w:multiLevelType w:val="hybridMultilevel"/>
    <w:tmpl w:val="6FCEA278"/>
    <w:lvl w:ilvl="0" w:tplc="BB0441C4">
      <w:start w:val="1"/>
      <w:numFmt w:val="decimal"/>
      <w:lvlText w:val="%1."/>
      <w:lvlJc w:val="left"/>
      <w:pPr>
        <w:ind w:left="1205" w:hanging="360"/>
      </w:pPr>
      <w:rPr>
        <w:rFonts w:ascii="Arial" w:eastAsiaTheme="minorEastAsia" w:hAnsi="Arial" w:cs="Arial" w:hint="default"/>
        <w:color w:val="1D1C1D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1" w15:restartNumberingAfterBreak="0">
    <w:nsid w:val="07A87636"/>
    <w:multiLevelType w:val="hybridMultilevel"/>
    <w:tmpl w:val="C1AA28F8"/>
    <w:lvl w:ilvl="0" w:tplc="3B24617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0BB97263"/>
    <w:multiLevelType w:val="hybridMultilevel"/>
    <w:tmpl w:val="84AC1D84"/>
    <w:lvl w:ilvl="0" w:tplc="2A8ED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8200E"/>
    <w:multiLevelType w:val="hybridMultilevel"/>
    <w:tmpl w:val="EB62B680"/>
    <w:lvl w:ilvl="0" w:tplc="340ABBC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12684AA6"/>
    <w:multiLevelType w:val="hybridMultilevel"/>
    <w:tmpl w:val="E7DA3506"/>
    <w:lvl w:ilvl="0" w:tplc="C366D4B6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4BF1134"/>
    <w:multiLevelType w:val="hybridMultilevel"/>
    <w:tmpl w:val="9A6241C0"/>
    <w:lvl w:ilvl="0" w:tplc="91829C9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6" w15:restartNumberingAfterBreak="0">
    <w:nsid w:val="25DA4A0F"/>
    <w:multiLevelType w:val="hybridMultilevel"/>
    <w:tmpl w:val="B9104FC6"/>
    <w:lvl w:ilvl="0" w:tplc="FDD8FA88">
      <w:start w:val="3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7" w15:restartNumberingAfterBreak="0">
    <w:nsid w:val="33091627"/>
    <w:multiLevelType w:val="hybridMultilevel"/>
    <w:tmpl w:val="8A3EED80"/>
    <w:lvl w:ilvl="0" w:tplc="0DA029A2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8" w15:restartNumberingAfterBreak="0">
    <w:nsid w:val="3E7C66D6"/>
    <w:multiLevelType w:val="hybridMultilevel"/>
    <w:tmpl w:val="C5AAB516"/>
    <w:lvl w:ilvl="0" w:tplc="B11293D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9" w15:restartNumberingAfterBreak="0">
    <w:nsid w:val="456E4692"/>
    <w:multiLevelType w:val="hybridMultilevel"/>
    <w:tmpl w:val="D054B5CC"/>
    <w:lvl w:ilvl="0" w:tplc="C366D4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8C872EC"/>
    <w:multiLevelType w:val="hybridMultilevel"/>
    <w:tmpl w:val="38405216"/>
    <w:lvl w:ilvl="0" w:tplc="BAD4F5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249103C"/>
    <w:multiLevelType w:val="hybridMultilevel"/>
    <w:tmpl w:val="5B6CC824"/>
    <w:lvl w:ilvl="0" w:tplc="9F167AE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3633CF0"/>
    <w:multiLevelType w:val="hybridMultilevel"/>
    <w:tmpl w:val="39FAAADA"/>
    <w:lvl w:ilvl="0" w:tplc="64B8445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3"/>
    <w:rsid w:val="000030C8"/>
    <w:rsid w:val="00004114"/>
    <w:rsid w:val="0001690F"/>
    <w:rsid w:val="00016E2E"/>
    <w:rsid w:val="000229F2"/>
    <w:rsid w:val="000320EE"/>
    <w:rsid w:val="00044691"/>
    <w:rsid w:val="00045B7E"/>
    <w:rsid w:val="000460C5"/>
    <w:rsid w:val="0004670F"/>
    <w:rsid w:val="00047AEE"/>
    <w:rsid w:val="0005314C"/>
    <w:rsid w:val="00054836"/>
    <w:rsid w:val="00063849"/>
    <w:rsid w:val="00066E79"/>
    <w:rsid w:val="0007517B"/>
    <w:rsid w:val="000839DA"/>
    <w:rsid w:val="00092E5A"/>
    <w:rsid w:val="000A141C"/>
    <w:rsid w:val="000A7A9D"/>
    <w:rsid w:val="000C5355"/>
    <w:rsid w:val="000E0648"/>
    <w:rsid w:val="000E6BF3"/>
    <w:rsid w:val="00132AD3"/>
    <w:rsid w:val="00133C60"/>
    <w:rsid w:val="00150563"/>
    <w:rsid w:val="00150E0C"/>
    <w:rsid w:val="00162185"/>
    <w:rsid w:val="001C3360"/>
    <w:rsid w:val="001D1A73"/>
    <w:rsid w:val="001D39E4"/>
    <w:rsid w:val="001F14A2"/>
    <w:rsid w:val="00236BAE"/>
    <w:rsid w:val="002404A7"/>
    <w:rsid w:val="0024292F"/>
    <w:rsid w:val="00244ABA"/>
    <w:rsid w:val="00244BA3"/>
    <w:rsid w:val="00247D76"/>
    <w:rsid w:val="00255548"/>
    <w:rsid w:val="00257D37"/>
    <w:rsid w:val="002604BA"/>
    <w:rsid w:val="00270653"/>
    <w:rsid w:val="00270DA7"/>
    <w:rsid w:val="00271718"/>
    <w:rsid w:val="0027629E"/>
    <w:rsid w:val="00276540"/>
    <w:rsid w:val="002772AD"/>
    <w:rsid w:val="00281A12"/>
    <w:rsid w:val="00283715"/>
    <w:rsid w:val="0028376E"/>
    <w:rsid w:val="0028441D"/>
    <w:rsid w:val="00291B32"/>
    <w:rsid w:val="002924DE"/>
    <w:rsid w:val="002A2220"/>
    <w:rsid w:val="002A6F86"/>
    <w:rsid w:val="002B2481"/>
    <w:rsid w:val="002B278C"/>
    <w:rsid w:val="002B46A5"/>
    <w:rsid w:val="002C48BA"/>
    <w:rsid w:val="002E0B9D"/>
    <w:rsid w:val="002E7C61"/>
    <w:rsid w:val="00300A0B"/>
    <w:rsid w:val="00301F6D"/>
    <w:rsid w:val="00306718"/>
    <w:rsid w:val="00322070"/>
    <w:rsid w:val="00323F9C"/>
    <w:rsid w:val="00336CD3"/>
    <w:rsid w:val="00342A91"/>
    <w:rsid w:val="00355D95"/>
    <w:rsid w:val="00356A06"/>
    <w:rsid w:val="003627AF"/>
    <w:rsid w:val="00362C4A"/>
    <w:rsid w:val="0038570B"/>
    <w:rsid w:val="003A0B18"/>
    <w:rsid w:val="003A1203"/>
    <w:rsid w:val="003A6DEA"/>
    <w:rsid w:val="003B5E3C"/>
    <w:rsid w:val="003B6E40"/>
    <w:rsid w:val="003E06C7"/>
    <w:rsid w:val="003F25AB"/>
    <w:rsid w:val="003F7B83"/>
    <w:rsid w:val="004038CE"/>
    <w:rsid w:val="00412A61"/>
    <w:rsid w:val="00424B7F"/>
    <w:rsid w:val="0042680B"/>
    <w:rsid w:val="00426A45"/>
    <w:rsid w:val="00442F67"/>
    <w:rsid w:val="00444C99"/>
    <w:rsid w:val="00447235"/>
    <w:rsid w:val="004647D6"/>
    <w:rsid w:val="00470268"/>
    <w:rsid w:val="004713FE"/>
    <w:rsid w:val="004775BF"/>
    <w:rsid w:val="00490509"/>
    <w:rsid w:val="004A0FD1"/>
    <w:rsid w:val="004E5FEC"/>
    <w:rsid w:val="004E774F"/>
    <w:rsid w:val="004F22FD"/>
    <w:rsid w:val="00502C50"/>
    <w:rsid w:val="005218D9"/>
    <w:rsid w:val="00537C24"/>
    <w:rsid w:val="0057636C"/>
    <w:rsid w:val="00577EA9"/>
    <w:rsid w:val="00581AA8"/>
    <w:rsid w:val="005B3688"/>
    <w:rsid w:val="005B3BBF"/>
    <w:rsid w:val="005E1D8C"/>
    <w:rsid w:val="005E5123"/>
    <w:rsid w:val="005F7E15"/>
    <w:rsid w:val="00600044"/>
    <w:rsid w:val="00604100"/>
    <w:rsid w:val="00607FCD"/>
    <w:rsid w:val="00613436"/>
    <w:rsid w:val="0061605D"/>
    <w:rsid w:val="0062003E"/>
    <w:rsid w:val="00621988"/>
    <w:rsid w:val="00634B38"/>
    <w:rsid w:val="00681E05"/>
    <w:rsid w:val="006971B5"/>
    <w:rsid w:val="00697269"/>
    <w:rsid w:val="006A0353"/>
    <w:rsid w:val="006E39B6"/>
    <w:rsid w:val="006F60A3"/>
    <w:rsid w:val="00710740"/>
    <w:rsid w:val="00731727"/>
    <w:rsid w:val="007322B9"/>
    <w:rsid w:val="00732894"/>
    <w:rsid w:val="00736DB7"/>
    <w:rsid w:val="00741FA8"/>
    <w:rsid w:val="0074580B"/>
    <w:rsid w:val="007551B4"/>
    <w:rsid w:val="00796AA4"/>
    <w:rsid w:val="007A5FE4"/>
    <w:rsid w:val="007B2082"/>
    <w:rsid w:val="007D0289"/>
    <w:rsid w:val="007D4547"/>
    <w:rsid w:val="007D78B8"/>
    <w:rsid w:val="007E46D1"/>
    <w:rsid w:val="007F4479"/>
    <w:rsid w:val="00804B79"/>
    <w:rsid w:val="008052E0"/>
    <w:rsid w:val="00815A0D"/>
    <w:rsid w:val="008349A5"/>
    <w:rsid w:val="0084000B"/>
    <w:rsid w:val="008637E7"/>
    <w:rsid w:val="00865C97"/>
    <w:rsid w:val="00865D32"/>
    <w:rsid w:val="00895739"/>
    <w:rsid w:val="008A3899"/>
    <w:rsid w:val="008C0E59"/>
    <w:rsid w:val="008C1AF8"/>
    <w:rsid w:val="008C2CBB"/>
    <w:rsid w:val="008C73C7"/>
    <w:rsid w:val="008E35D3"/>
    <w:rsid w:val="008E4CED"/>
    <w:rsid w:val="008F33B5"/>
    <w:rsid w:val="00904DD6"/>
    <w:rsid w:val="00910843"/>
    <w:rsid w:val="00922C82"/>
    <w:rsid w:val="00923526"/>
    <w:rsid w:val="00925D99"/>
    <w:rsid w:val="00937920"/>
    <w:rsid w:val="00952999"/>
    <w:rsid w:val="00970787"/>
    <w:rsid w:val="00982A11"/>
    <w:rsid w:val="0099025D"/>
    <w:rsid w:val="0099494B"/>
    <w:rsid w:val="0099631F"/>
    <w:rsid w:val="009A329A"/>
    <w:rsid w:val="009B2853"/>
    <w:rsid w:val="009B50AA"/>
    <w:rsid w:val="009C35D7"/>
    <w:rsid w:val="009C471C"/>
    <w:rsid w:val="009D08BE"/>
    <w:rsid w:val="009D44CA"/>
    <w:rsid w:val="009E1298"/>
    <w:rsid w:val="009E5E0A"/>
    <w:rsid w:val="00A111F4"/>
    <w:rsid w:val="00A276B0"/>
    <w:rsid w:val="00A27DFF"/>
    <w:rsid w:val="00A30348"/>
    <w:rsid w:val="00A35225"/>
    <w:rsid w:val="00A443DA"/>
    <w:rsid w:val="00A50270"/>
    <w:rsid w:val="00A53BF0"/>
    <w:rsid w:val="00A65A7A"/>
    <w:rsid w:val="00A70D81"/>
    <w:rsid w:val="00A70D99"/>
    <w:rsid w:val="00A76538"/>
    <w:rsid w:val="00A76925"/>
    <w:rsid w:val="00A95F3F"/>
    <w:rsid w:val="00AB0461"/>
    <w:rsid w:val="00AB5019"/>
    <w:rsid w:val="00AC0379"/>
    <w:rsid w:val="00AC1349"/>
    <w:rsid w:val="00AC35DF"/>
    <w:rsid w:val="00AC6F62"/>
    <w:rsid w:val="00B03CFA"/>
    <w:rsid w:val="00B323E2"/>
    <w:rsid w:val="00B50A8E"/>
    <w:rsid w:val="00B50E77"/>
    <w:rsid w:val="00B87BDD"/>
    <w:rsid w:val="00BB557C"/>
    <w:rsid w:val="00BB590B"/>
    <w:rsid w:val="00BC2B7D"/>
    <w:rsid w:val="00BD3E0C"/>
    <w:rsid w:val="00BD4186"/>
    <w:rsid w:val="00BD44C3"/>
    <w:rsid w:val="00BD68F8"/>
    <w:rsid w:val="00BE1575"/>
    <w:rsid w:val="00BE3E80"/>
    <w:rsid w:val="00C10322"/>
    <w:rsid w:val="00C142F3"/>
    <w:rsid w:val="00C175B1"/>
    <w:rsid w:val="00C21314"/>
    <w:rsid w:val="00C235D8"/>
    <w:rsid w:val="00C35954"/>
    <w:rsid w:val="00C4698E"/>
    <w:rsid w:val="00C717C5"/>
    <w:rsid w:val="00C801D1"/>
    <w:rsid w:val="00C823DE"/>
    <w:rsid w:val="00C8280F"/>
    <w:rsid w:val="00C93218"/>
    <w:rsid w:val="00CA7FCF"/>
    <w:rsid w:val="00CB0340"/>
    <w:rsid w:val="00CB0EC8"/>
    <w:rsid w:val="00CB1C1A"/>
    <w:rsid w:val="00CC1159"/>
    <w:rsid w:val="00CD5A2B"/>
    <w:rsid w:val="00D33A4D"/>
    <w:rsid w:val="00D42757"/>
    <w:rsid w:val="00D42FEE"/>
    <w:rsid w:val="00D52FAD"/>
    <w:rsid w:val="00D86850"/>
    <w:rsid w:val="00DC1033"/>
    <w:rsid w:val="00DD1346"/>
    <w:rsid w:val="00DD17FD"/>
    <w:rsid w:val="00DD230A"/>
    <w:rsid w:val="00DF015B"/>
    <w:rsid w:val="00DF0ADF"/>
    <w:rsid w:val="00E034BB"/>
    <w:rsid w:val="00E17B60"/>
    <w:rsid w:val="00E321A7"/>
    <w:rsid w:val="00E334D4"/>
    <w:rsid w:val="00E428BF"/>
    <w:rsid w:val="00E442C8"/>
    <w:rsid w:val="00E5596B"/>
    <w:rsid w:val="00E63E55"/>
    <w:rsid w:val="00E6468E"/>
    <w:rsid w:val="00E6741B"/>
    <w:rsid w:val="00E73767"/>
    <w:rsid w:val="00E77349"/>
    <w:rsid w:val="00E86642"/>
    <w:rsid w:val="00EA1B5A"/>
    <w:rsid w:val="00EA65B1"/>
    <w:rsid w:val="00EB4B10"/>
    <w:rsid w:val="00EB567D"/>
    <w:rsid w:val="00EC4F40"/>
    <w:rsid w:val="00EE4A18"/>
    <w:rsid w:val="00EE7213"/>
    <w:rsid w:val="00EF1059"/>
    <w:rsid w:val="00EF641A"/>
    <w:rsid w:val="00F024D1"/>
    <w:rsid w:val="00F0506F"/>
    <w:rsid w:val="00F20DCD"/>
    <w:rsid w:val="00F2247B"/>
    <w:rsid w:val="00F224DE"/>
    <w:rsid w:val="00F257BE"/>
    <w:rsid w:val="00F27657"/>
    <w:rsid w:val="00F27B96"/>
    <w:rsid w:val="00F3103E"/>
    <w:rsid w:val="00F33611"/>
    <w:rsid w:val="00F4399C"/>
    <w:rsid w:val="00F46611"/>
    <w:rsid w:val="00F52B32"/>
    <w:rsid w:val="00F54C8D"/>
    <w:rsid w:val="00F55F13"/>
    <w:rsid w:val="00F62903"/>
    <w:rsid w:val="00F6560E"/>
    <w:rsid w:val="00F87EA1"/>
    <w:rsid w:val="00F91E69"/>
    <w:rsid w:val="00FB629B"/>
    <w:rsid w:val="00FC2051"/>
    <w:rsid w:val="00FD19B9"/>
    <w:rsid w:val="00FD226C"/>
    <w:rsid w:val="00FF77F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AA4BC"/>
  <w15:docId w15:val="{47BF6E39-3CF9-4390-A743-1E913C08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2"/>
      <w:szCs w:val="22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2"/>
      <w:szCs w:val="22"/>
      <w:shd w:val="clear" w:color="000000" w:fill="auto"/>
    </w:rPr>
  </w:style>
  <w:style w:type="character" w:styleId="20">
    <w:name w:val="Intense Emphasis"/>
    <w:uiPriority w:val="19"/>
    <w:qFormat/>
    <w:rPr>
      <w:i/>
      <w:color w:val="5B9BD5"/>
      <w:w w:val="100"/>
      <w:sz w:val="22"/>
      <w:szCs w:val="22"/>
      <w:shd w:val="clear" w:color="000000" w:fill="auto"/>
    </w:rPr>
  </w:style>
  <w:style w:type="character" w:styleId="a8">
    <w:name w:val="Strong"/>
    <w:uiPriority w:val="20"/>
    <w:qFormat/>
    <w:rPr>
      <w:b/>
      <w:w w:val="100"/>
      <w:sz w:val="22"/>
      <w:szCs w:val="22"/>
      <w:shd w:val="clear" w:color="000000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21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a">
    <w:name w:val="Subtle Reference"/>
    <w:uiPriority w:val="23"/>
    <w:qFormat/>
    <w:rPr>
      <w:smallCaps/>
      <w:color w:val="5A5A5A"/>
      <w:w w:val="100"/>
      <w:sz w:val="22"/>
      <w:szCs w:val="22"/>
      <w:shd w:val="clear" w:color="000000" w:fill="auto"/>
    </w:rPr>
  </w:style>
  <w:style w:type="character" w:styleId="22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000000" w:fill="auto"/>
    </w:rPr>
  </w:style>
  <w:style w:type="character" w:styleId="ab">
    <w:name w:val="Book Title"/>
    <w:uiPriority w:val="25"/>
    <w:qFormat/>
    <w:rPr>
      <w:b/>
      <w:i/>
      <w:w w:val="100"/>
      <w:sz w:val="22"/>
      <w:szCs w:val="22"/>
      <w:shd w:val="clear" w:color="000000" w:fill="auto"/>
    </w:rPr>
  </w:style>
  <w:style w:type="paragraph" w:styleId="ac">
    <w:name w:val="List Paragraph"/>
    <w:uiPriority w:val="34"/>
    <w:qFormat/>
    <w:pPr>
      <w:ind w:left="850"/>
      <w:jc w:val="both"/>
    </w:pPr>
    <w:rPr>
      <w:sz w:val="22"/>
      <w:szCs w:val="22"/>
    </w:rPr>
  </w:style>
  <w:style w:type="paragraph" w:styleId="ad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3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e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 淡色1"/>
    <w:uiPriority w:val="39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標準の表 11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0">
    <w:name w:val="標準の表 21"/>
    <w:uiPriority w:val="41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標準の表 31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標準の表 51"/>
    <w:uiPriority w:val="4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グリッド (表) 1 淡色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11">
    <w:name w:val="グリッド (表) 1 淡色 - アクセント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21">
    <w:name w:val="グリッド (表) 1 淡色 - アクセント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31">
    <w:name w:val="グリッド (表) 1 淡色 - アクセント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41">
    <w:name w:val="グリッド (表) 1 淡色 - アクセント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51">
    <w:name w:val="グリッド (表) 1 淡色 - アクセント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61">
    <w:name w:val="グリッド (表) 1 淡色 - アクセント 61"/>
    <w:uiPriority w:val="51"/>
    <w:pPr>
      <w:jc w:val="both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211">
    <w:name w:val="グリッド (表)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グリッド (表) 2 - アクセント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">
    <w:name w:val="グリッド (表) 2 - アクセント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">
    <w:name w:val="グリッド (表) 2 - アクセント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">
    <w:name w:val="グリッド (表) 2 - アクセント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">
    <w:name w:val="グリッド (表) 2 - アクセント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">
    <w:name w:val="グリッド (表) 2 - アクセント 61"/>
    <w:uiPriority w:val="58"/>
    <w:pPr>
      <w:jc w:val="both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0">
    <w:name w:val="グリッド (表)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グリッド (表) 4 - アクセント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">
    <w:name w:val="グリッド (表) 4 - アクセント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">
    <w:name w:val="グリッド (表) 4 - アクセント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">
    <w:name w:val="グリッド (表) 4 - アクセント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">
    <w:name w:val="グリッド (表) 4 - アクセント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">
    <w:name w:val="グリッド (表) 4 - アクセント 61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510">
    <w:name w:val="グリッド (表) 5 濃色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グリッド (表) 5 濃色 - アクセント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5-21">
    <w:name w:val="グリッド (表) 5 濃色 - アクセント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5-31">
    <w:name w:val="グリッド (表) 5 濃色 - アクセント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5-41">
    <w:name w:val="グリッド (表) 5 濃色 - アクセント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5-51">
    <w:name w:val="グリッド (表) 5 濃色 - アクセント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5-61">
    <w:name w:val="グリッド (表) 5 濃色 - アクセント 61"/>
    <w:uiPriority w:val="79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61">
    <w:name w:val="グリッド (表) 6 カラフル1"/>
    <w:uiPriority w:val="80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グリッド (表) 6 カラフル - アクセント 11"/>
    <w:uiPriority w:val="8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">
    <w:name w:val="グリッド (表) 6 カラフル - アクセント 21"/>
    <w:uiPriority w:val="82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">
    <w:name w:val="グリッド (表) 6 カラフル - アクセント 31"/>
    <w:uiPriority w:val="83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">
    <w:name w:val="グリッド (表) 6 カラフル - アクセント 41"/>
    <w:uiPriority w:val="84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">
    <w:name w:val="グリッド (表) 6 カラフル - アクセント 51"/>
    <w:uiPriority w:val="85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">
    <w:name w:val="グリッド (表) 6 カラフル - アクセント 61"/>
    <w:uiPriority w:val="86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">
    <w:name w:val="グリッド (表) 7 カラフル1"/>
    <w:uiPriority w:val="87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uiPriority w:val="88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uiPriority w:val="89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uiPriority w:val="90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uiPriority w:val="9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uiPriority w:val="92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uiPriority w:val="93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一覧 (表) 1 淡色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一覧 (表) 1 淡色 - アクセント 11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1-210">
    <w:name w:val="一覧 (表) 1 淡色 - アクセント 21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1-310">
    <w:name w:val="一覧 (表) 1 淡色 - アクセント 31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1-410">
    <w:name w:val="一覧 (表) 1 淡色 - アクセント 41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1-510">
    <w:name w:val="一覧 (表) 1 淡色 - アクセント 51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1-610">
    <w:name w:val="一覧 (表) 1 淡色 - アクセント 6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212">
    <w:name w:val="一覧 (表) 2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一覧 (表) 2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0">
    <w:name w:val="一覧 (表) 2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0">
    <w:name w:val="一覧 (表) 2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0">
    <w:name w:val="一覧 (表) 2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0">
    <w:name w:val="一覧 (表) 2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0">
    <w:name w:val="一覧 (表) 2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1">
    <w:name w:val="一覧 (表) 31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一覧 (表) 4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0">
    <w:name w:val="一覧 (表) 4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0">
    <w:name w:val="一覧 (表) 4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0">
    <w:name w:val="一覧 (表) 4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0">
    <w:name w:val="一覧 (表) 4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0">
    <w:name w:val="一覧 (表) 4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一覧 (表) 6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0">
    <w:name w:val="一覧 (表) 6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0">
    <w:name w:val="一覧 (表) 6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0">
    <w:name w:val="一覧 (表) 6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0">
    <w:name w:val="一覧 (表) 6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0">
    <w:name w:val="一覧 (表) 6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0">
    <w:name w:val="一覧 (表) 7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Balloon Text"/>
    <w:basedOn w:val="a"/>
    <w:link w:val="af2"/>
    <w:semiHidden/>
    <w:unhideWhenUsed/>
    <w:rPr>
      <w:rFonts w:ascii="Arial" w:eastAsia="Malgun Gothic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Pr>
      <w:rFonts w:ascii="Arial" w:eastAsia="Malgun Gothic" w:hAnsi="Arial"/>
      <w:w w:val="100"/>
      <w:sz w:val="18"/>
      <w:szCs w:val="18"/>
      <w:shd w:val="clear" w:color="000000" w:fill="auto"/>
    </w:rPr>
  </w:style>
  <w:style w:type="character" w:styleId="af3">
    <w:name w:val="annotation reference"/>
    <w:basedOn w:val="a0"/>
    <w:semiHidden/>
    <w:unhideWhenUsed/>
    <w:rPr>
      <w:w w:val="100"/>
      <w:sz w:val="18"/>
      <w:szCs w:val="18"/>
      <w:shd w:val="clear" w:color="000000" w:fill="auto"/>
    </w:rPr>
  </w:style>
  <w:style w:type="paragraph" w:styleId="af4">
    <w:name w:val="annotation text"/>
    <w:basedOn w:val="a"/>
    <w:link w:val="af5"/>
    <w:semiHidden/>
    <w:unhideWhenUsed/>
  </w:style>
  <w:style w:type="character" w:customStyle="1" w:styleId="af5">
    <w:name w:val="コメント文字列 (文字)"/>
    <w:basedOn w:val="a0"/>
    <w:link w:val="af4"/>
    <w:semiHidden/>
    <w:rPr>
      <w:w w:val="100"/>
      <w:sz w:val="21"/>
      <w:szCs w:val="21"/>
      <w:shd w:val="clear" w:color="000000" w:fill="auto"/>
    </w:rPr>
  </w:style>
  <w:style w:type="paragraph" w:styleId="af6">
    <w:name w:val="annotation subject"/>
    <w:basedOn w:val="af4"/>
    <w:next w:val="af4"/>
    <w:link w:val="af7"/>
    <w:semiHidden/>
    <w:unhideWhenUsed/>
    <w:rPr>
      <w:b/>
      <w:sz w:val="20"/>
      <w:szCs w:val="20"/>
    </w:rPr>
  </w:style>
  <w:style w:type="character" w:customStyle="1" w:styleId="af7">
    <w:name w:val="コメント内容 (文字)"/>
    <w:basedOn w:val="af5"/>
    <w:link w:val="af6"/>
    <w:semiHidden/>
    <w:rPr>
      <w:b/>
      <w:w w:val="100"/>
      <w:sz w:val="21"/>
      <w:szCs w:val="21"/>
      <w:shd w:val="clear" w:color="000000" w:fill="auto"/>
    </w:rPr>
  </w:style>
  <w:style w:type="character" w:customStyle="1" w:styleId="lrzxr">
    <w:name w:val="lrzxr"/>
    <w:basedOn w:val="a0"/>
    <w:rsid w:val="0062003E"/>
  </w:style>
  <w:style w:type="paragraph" w:styleId="af8">
    <w:name w:val="Revision"/>
    <w:hidden/>
    <w:uiPriority w:val="99"/>
    <w:semiHidden/>
    <w:rsid w:val="007A5F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148</Words>
  <Characters>850</Characters>
  <Application>Microsoft Office Word</Application>
  <DocSecurity>0</DocSecurity>
  <Lines>7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jenc 003</cp:lastModifiedBy>
  <cp:revision>34</cp:revision>
  <dcterms:created xsi:type="dcterms:W3CDTF">2020-09-18T01:04:00Z</dcterms:created>
  <dcterms:modified xsi:type="dcterms:W3CDTF">2020-09-29T03:12:00Z</dcterms:modified>
</cp:coreProperties>
</file>