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DF" w:rsidRDefault="00AE6A25">
      <w:pPr>
        <w:jc w:val="center"/>
        <w:rPr>
          <w:rFonts w:ascii="ＭＳ ゴシック" w:eastAsia="ＭＳ ゴシック" w:hAnsi="ＭＳ ゴシック"/>
          <w:sz w:val="28"/>
          <w:szCs w:val="28"/>
        </w:rPr>
      </w:pPr>
      <w:r>
        <w:rPr>
          <w:rFonts w:ascii="ＭＳ ゴシック" w:eastAsia="ＭＳ ゴシック" w:hAnsi="ＭＳ ゴシック"/>
          <w:sz w:val="28"/>
          <w:szCs w:val="28"/>
        </w:rPr>
        <w:t>会議議事録</w:t>
      </w:r>
    </w:p>
    <w:p w:rsidR="006A13DF" w:rsidRDefault="006A13DF">
      <w:pPr>
        <w:jc w:val="center"/>
        <w:rPr>
          <w:rFonts w:ascii="ＭＳ ゴシック" w:eastAsia="ＭＳ ゴシック" w:hAnsi="ＭＳ ゴシック"/>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6A13DF" w:rsidRPr="005A2C05">
        <w:tc>
          <w:tcPr>
            <w:tcW w:w="1526" w:type="dxa"/>
            <w:tcMar>
              <w:left w:w="0" w:type="dxa"/>
              <w:right w:w="0" w:type="dxa"/>
            </w:tcMar>
          </w:tcPr>
          <w:p w:rsidR="006A13DF" w:rsidRPr="005A2C05" w:rsidRDefault="00AE6A25">
            <w:pPr>
              <w:jc w:val="center"/>
              <w:rPr>
                <w:rFonts w:ascii="ＭＳ ゴシック" w:eastAsia="ＭＳ ゴシック" w:hAnsi="ＭＳ ゴシック"/>
                <w:sz w:val="22"/>
                <w:szCs w:val="22"/>
              </w:rPr>
            </w:pPr>
            <w:r w:rsidRPr="005A2C05">
              <w:rPr>
                <w:rFonts w:ascii="ＭＳ ゴシック" w:eastAsia="ＭＳ ゴシック" w:hAnsi="ＭＳ ゴシック"/>
                <w:sz w:val="22"/>
                <w:szCs w:val="22"/>
              </w:rPr>
              <w:t>事業名</w:t>
            </w:r>
          </w:p>
        </w:tc>
        <w:tc>
          <w:tcPr>
            <w:tcW w:w="7652" w:type="dxa"/>
            <w:tcMar>
              <w:left w:w="0" w:type="dxa"/>
              <w:right w:w="0" w:type="dxa"/>
            </w:tcMar>
          </w:tcPr>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令和元年度「職業実践専門課程等を通じた専修学校の質保証・向上の推進」</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Ⅰ．教職員の資質能力向上の推進　（ⅱ）教職員研修プログラムの構築事業</w:t>
            </w:r>
          </w:p>
        </w:tc>
      </w:tr>
      <w:tr w:rsidR="006A13DF" w:rsidRPr="005A2C05">
        <w:tc>
          <w:tcPr>
            <w:tcW w:w="1526" w:type="dxa"/>
            <w:tcMar>
              <w:left w:w="0" w:type="dxa"/>
              <w:right w:w="0" w:type="dxa"/>
            </w:tcMar>
          </w:tcPr>
          <w:p w:rsidR="006A13DF" w:rsidRPr="005A2C05" w:rsidRDefault="00AE6A25">
            <w:pPr>
              <w:jc w:val="center"/>
              <w:rPr>
                <w:rFonts w:ascii="ＭＳ ゴシック" w:eastAsia="ＭＳ ゴシック" w:hAnsi="ＭＳ ゴシック"/>
                <w:sz w:val="22"/>
                <w:szCs w:val="22"/>
              </w:rPr>
            </w:pPr>
            <w:r w:rsidRPr="005A2C05">
              <w:rPr>
                <w:rFonts w:ascii="ＭＳ ゴシック" w:eastAsia="ＭＳ ゴシック" w:hAnsi="ＭＳ ゴシック"/>
                <w:sz w:val="22"/>
                <w:szCs w:val="22"/>
              </w:rPr>
              <w:t>代表校</w:t>
            </w:r>
          </w:p>
        </w:tc>
        <w:tc>
          <w:tcPr>
            <w:tcW w:w="7652" w:type="dxa"/>
            <w:tcMar>
              <w:left w:w="0" w:type="dxa"/>
              <w:right w:w="0" w:type="dxa"/>
            </w:tcMar>
          </w:tcPr>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一般社団法人全国専門学校教育研究会</w:t>
            </w:r>
          </w:p>
        </w:tc>
      </w:tr>
    </w:tbl>
    <w:p w:rsidR="006A13DF" w:rsidRPr="005A2C05" w:rsidRDefault="006A13DF">
      <w:pPr>
        <w:rPr>
          <w:rFonts w:ascii="ＭＳ ゴシック" w:eastAsia="ＭＳ ゴシック" w:hAnsi="ＭＳ ゴシック"/>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6A13DF" w:rsidRPr="005A2C05">
        <w:tc>
          <w:tcPr>
            <w:tcW w:w="1526" w:type="dxa"/>
            <w:tcMar>
              <w:left w:w="0" w:type="dxa"/>
              <w:right w:w="0" w:type="dxa"/>
            </w:tcMar>
          </w:tcPr>
          <w:p w:rsidR="006A13DF" w:rsidRPr="005A2C05" w:rsidRDefault="00AE6A25">
            <w:pPr>
              <w:jc w:val="center"/>
              <w:rPr>
                <w:rFonts w:ascii="ＭＳ ゴシック" w:eastAsia="ＭＳ ゴシック" w:hAnsi="ＭＳ ゴシック"/>
                <w:sz w:val="22"/>
                <w:szCs w:val="22"/>
              </w:rPr>
            </w:pPr>
            <w:r w:rsidRPr="005A2C05">
              <w:rPr>
                <w:rFonts w:ascii="ＭＳ ゴシック" w:eastAsia="ＭＳ ゴシック" w:hAnsi="ＭＳ ゴシック"/>
                <w:sz w:val="22"/>
                <w:szCs w:val="22"/>
              </w:rPr>
              <w:t>会議名</w:t>
            </w:r>
          </w:p>
        </w:tc>
        <w:tc>
          <w:tcPr>
            <w:tcW w:w="7652" w:type="dxa"/>
            <w:tcMar>
              <w:left w:w="0" w:type="dxa"/>
              <w:right w:w="0" w:type="dxa"/>
            </w:tcMar>
          </w:tcPr>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第2回ICT活用研修WG</w:t>
            </w:r>
          </w:p>
        </w:tc>
      </w:tr>
      <w:tr w:rsidR="006A13DF" w:rsidRPr="005A2C05">
        <w:tc>
          <w:tcPr>
            <w:tcW w:w="1526" w:type="dxa"/>
            <w:tcMar>
              <w:left w:w="0" w:type="dxa"/>
              <w:right w:w="0" w:type="dxa"/>
            </w:tcMar>
          </w:tcPr>
          <w:p w:rsidR="006A13DF" w:rsidRPr="005A2C05" w:rsidRDefault="00AE6A25">
            <w:pPr>
              <w:jc w:val="center"/>
              <w:rPr>
                <w:rFonts w:ascii="ＭＳ ゴシック" w:eastAsia="ＭＳ ゴシック" w:hAnsi="ＭＳ ゴシック"/>
                <w:sz w:val="22"/>
                <w:szCs w:val="22"/>
              </w:rPr>
            </w:pPr>
            <w:r w:rsidRPr="005A2C05">
              <w:rPr>
                <w:rFonts w:ascii="ＭＳ ゴシック" w:eastAsia="ＭＳ ゴシック" w:hAnsi="ＭＳ ゴシック"/>
                <w:sz w:val="22"/>
                <w:szCs w:val="22"/>
              </w:rPr>
              <w:t>開催日時</w:t>
            </w:r>
          </w:p>
        </w:tc>
        <w:tc>
          <w:tcPr>
            <w:tcW w:w="7652" w:type="dxa"/>
            <w:tcMar>
              <w:left w:w="0" w:type="dxa"/>
              <w:right w:w="0" w:type="dxa"/>
            </w:tcMar>
          </w:tcPr>
          <w:p w:rsidR="006A13DF" w:rsidRPr="005A2C05" w:rsidRDefault="00AE6A25" w:rsidP="001C38F8">
            <w:pPr>
              <w:rPr>
                <w:rFonts w:ascii="ＭＳ ゴシック" w:eastAsia="ＭＳ ゴシック" w:hAnsi="ＭＳ ゴシック"/>
                <w:sz w:val="22"/>
                <w:szCs w:val="22"/>
              </w:rPr>
            </w:pPr>
            <w:r w:rsidRPr="005A2C05">
              <w:rPr>
                <w:rFonts w:ascii="ＭＳ ゴシック" w:eastAsia="ＭＳ ゴシック" w:hAnsi="ＭＳ ゴシック"/>
                <w:sz w:val="22"/>
                <w:szCs w:val="22"/>
              </w:rPr>
              <w:t>令和元年8月29日（木）　10：00〜1</w:t>
            </w:r>
            <w:r w:rsidR="001C38F8" w:rsidRPr="005A2C05">
              <w:rPr>
                <w:rFonts w:ascii="ＭＳ ゴシック" w:eastAsia="ＭＳ ゴシック" w:hAnsi="ＭＳ ゴシック" w:hint="eastAsia"/>
                <w:sz w:val="22"/>
                <w:szCs w:val="22"/>
              </w:rPr>
              <w:t>2</w:t>
            </w:r>
            <w:r w:rsidRPr="005A2C05">
              <w:rPr>
                <w:rFonts w:ascii="ＭＳ ゴシック" w:eastAsia="ＭＳ ゴシック" w:hAnsi="ＭＳ ゴシック"/>
                <w:sz w:val="22"/>
                <w:szCs w:val="22"/>
              </w:rPr>
              <w:t>：</w:t>
            </w:r>
            <w:r w:rsidR="001C38F8" w:rsidRPr="005A2C05">
              <w:rPr>
                <w:rFonts w:ascii="ＭＳ ゴシック" w:eastAsia="ＭＳ ゴシック" w:hAnsi="ＭＳ ゴシック" w:hint="eastAsia"/>
                <w:sz w:val="22"/>
                <w:szCs w:val="22"/>
              </w:rPr>
              <w:t>0</w:t>
            </w:r>
            <w:r w:rsidRPr="005A2C05">
              <w:rPr>
                <w:rFonts w:ascii="ＭＳ ゴシック" w:eastAsia="ＭＳ ゴシック" w:hAnsi="ＭＳ ゴシック"/>
                <w:sz w:val="22"/>
                <w:szCs w:val="22"/>
              </w:rPr>
              <w:t>0</w:t>
            </w:r>
          </w:p>
        </w:tc>
      </w:tr>
      <w:tr w:rsidR="006A13DF" w:rsidRPr="005A2C05">
        <w:tc>
          <w:tcPr>
            <w:tcW w:w="1526" w:type="dxa"/>
            <w:tcMar>
              <w:left w:w="0" w:type="dxa"/>
              <w:right w:w="0" w:type="dxa"/>
            </w:tcMar>
          </w:tcPr>
          <w:p w:rsidR="006A13DF" w:rsidRPr="005A2C05" w:rsidRDefault="00AE6A25">
            <w:pPr>
              <w:jc w:val="center"/>
              <w:rPr>
                <w:rFonts w:ascii="ＭＳ ゴシック" w:eastAsia="ＭＳ ゴシック" w:hAnsi="ＭＳ ゴシック"/>
                <w:sz w:val="22"/>
                <w:szCs w:val="22"/>
              </w:rPr>
            </w:pPr>
            <w:r w:rsidRPr="005A2C05">
              <w:rPr>
                <w:rFonts w:ascii="ＭＳ ゴシック" w:eastAsia="ＭＳ ゴシック" w:hAnsi="ＭＳ ゴシック"/>
                <w:sz w:val="22"/>
                <w:szCs w:val="22"/>
              </w:rPr>
              <w:t>場所</w:t>
            </w:r>
          </w:p>
        </w:tc>
        <w:tc>
          <w:tcPr>
            <w:tcW w:w="7652" w:type="dxa"/>
            <w:tcMar>
              <w:left w:w="0" w:type="dxa"/>
              <w:right w:w="0" w:type="dxa"/>
            </w:tcMar>
          </w:tcPr>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品川プリンスホテルNタワー17F</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東京都港区高輪4丁目10</w:t>
            </w:r>
          </w:p>
        </w:tc>
      </w:tr>
      <w:tr w:rsidR="006A13DF" w:rsidRPr="005A2C05">
        <w:tc>
          <w:tcPr>
            <w:tcW w:w="1526" w:type="dxa"/>
            <w:tcMar>
              <w:left w:w="0" w:type="dxa"/>
              <w:right w:w="0" w:type="dxa"/>
            </w:tcMar>
          </w:tcPr>
          <w:p w:rsidR="006A13DF" w:rsidRPr="005A2C05" w:rsidRDefault="00AE6A25">
            <w:pPr>
              <w:jc w:val="center"/>
              <w:rPr>
                <w:rFonts w:ascii="ＭＳ ゴシック" w:eastAsia="ＭＳ ゴシック" w:hAnsi="ＭＳ ゴシック"/>
                <w:sz w:val="22"/>
                <w:szCs w:val="22"/>
              </w:rPr>
            </w:pPr>
            <w:r w:rsidRPr="005A2C05">
              <w:rPr>
                <w:rFonts w:ascii="ＭＳ ゴシック" w:eastAsia="ＭＳ ゴシック" w:hAnsi="ＭＳ ゴシック"/>
                <w:sz w:val="22"/>
                <w:szCs w:val="22"/>
              </w:rPr>
              <w:t>出席者</w:t>
            </w:r>
          </w:p>
        </w:tc>
        <w:tc>
          <w:tcPr>
            <w:tcW w:w="7652" w:type="dxa"/>
            <w:tcMar>
              <w:left w:w="0" w:type="dxa"/>
              <w:right w:w="0" w:type="dxa"/>
            </w:tcMar>
          </w:tcPr>
          <w:p w:rsidR="006A13DF" w:rsidRPr="005A2C05" w:rsidRDefault="00AE6A25" w:rsidP="00E65872">
            <w:pPr>
              <w:ind w:left="1096" w:hangingChars="498" w:hanging="1096"/>
              <w:rPr>
                <w:rFonts w:ascii="ＭＳ ゴシック" w:eastAsia="ＭＳ ゴシック" w:hAnsi="ＭＳ ゴシック"/>
                <w:sz w:val="22"/>
                <w:szCs w:val="22"/>
              </w:rPr>
            </w:pPr>
            <w:r w:rsidRPr="005A2C05">
              <w:rPr>
                <w:rFonts w:ascii="ＭＳ ゴシック" w:eastAsia="ＭＳ ゴシック" w:hAnsi="ＭＳ ゴシック"/>
                <w:sz w:val="22"/>
                <w:szCs w:val="22"/>
              </w:rPr>
              <w:t>委</w:t>
            </w:r>
            <w:r w:rsidR="001C38F8" w:rsidRPr="005A2C05">
              <w:rPr>
                <w:rFonts w:ascii="ＭＳ ゴシック" w:eastAsia="ＭＳ ゴシック" w:hAnsi="ＭＳ ゴシック" w:hint="eastAsia"/>
                <w:sz w:val="22"/>
                <w:szCs w:val="22"/>
              </w:rPr>
              <w:t xml:space="preserve">　　</w:t>
            </w:r>
            <w:r w:rsidRPr="005A2C05">
              <w:rPr>
                <w:rFonts w:ascii="ＭＳ ゴシック" w:eastAsia="ＭＳ ゴシック" w:hAnsi="ＭＳ ゴシック"/>
                <w:sz w:val="22"/>
                <w:szCs w:val="22"/>
              </w:rPr>
              <w:t>員：山根大助（学校法人京都中央学院）、岡村慎一（学校法人YIC学院）、岩切直子（学校法人麻生塾）、冨田伸一郎（株式会社ウチダ人材開発センタ）、猪俣昇（株式会社ウイネット）、合田美子（熊本大学）※ネット</w:t>
            </w:r>
            <w:r w:rsidR="001C38F8" w:rsidRPr="005A2C05">
              <w:rPr>
                <w:rFonts w:ascii="ＭＳ ゴシック" w:eastAsia="ＭＳ ゴシック" w:hAnsi="ＭＳ ゴシック" w:hint="eastAsia"/>
                <w:sz w:val="22"/>
                <w:szCs w:val="22"/>
              </w:rPr>
              <w:t>にて</w:t>
            </w:r>
            <w:r w:rsidRPr="005A2C05">
              <w:rPr>
                <w:rFonts w:ascii="ＭＳ ゴシック" w:eastAsia="ＭＳ ゴシック" w:hAnsi="ＭＳ ゴシック"/>
                <w:sz w:val="22"/>
                <w:szCs w:val="22"/>
              </w:rPr>
              <w:t>会議</w:t>
            </w:r>
            <w:r w:rsidR="001C38F8" w:rsidRPr="005A2C05">
              <w:rPr>
                <w:rFonts w:ascii="ＭＳ ゴシック" w:eastAsia="ＭＳ ゴシック" w:hAnsi="ＭＳ ゴシック" w:hint="eastAsia"/>
                <w:sz w:val="22"/>
                <w:szCs w:val="22"/>
              </w:rPr>
              <w:t>参加</w:t>
            </w:r>
            <w:r w:rsidRPr="005A2C05">
              <w:rPr>
                <w:rFonts w:ascii="ＭＳ ゴシック" w:eastAsia="ＭＳ ゴシック" w:hAnsi="ＭＳ ゴシック"/>
                <w:sz w:val="22"/>
                <w:szCs w:val="22"/>
              </w:rPr>
              <w:t>、加藤猛（学校法人穴吹学園）</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請負業者：飯塚正成（有限会社ザ・ライスマウンド）</w:t>
            </w:r>
          </w:p>
        </w:tc>
      </w:tr>
      <w:tr w:rsidR="006A13DF" w:rsidRPr="005A2C05">
        <w:trPr>
          <w:trHeight w:val="1550"/>
        </w:trPr>
        <w:tc>
          <w:tcPr>
            <w:tcW w:w="1526" w:type="dxa"/>
            <w:tcMar>
              <w:left w:w="0" w:type="dxa"/>
              <w:right w:w="0" w:type="dxa"/>
            </w:tcMar>
          </w:tcPr>
          <w:p w:rsidR="006A13DF" w:rsidRPr="005A2C05" w:rsidRDefault="00AE6A25">
            <w:pPr>
              <w:jc w:val="center"/>
              <w:rPr>
                <w:rFonts w:ascii="ＭＳ ゴシック" w:eastAsia="ＭＳ ゴシック" w:hAnsi="ＭＳ ゴシック"/>
                <w:sz w:val="22"/>
                <w:szCs w:val="22"/>
              </w:rPr>
            </w:pPr>
            <w:r w:rsidRPr="005A2C05">
              <w:rPr>
                <w:rFonts w:ascii="ＭＳ ゴシック" w:eastAsia="ＭＳ ゴシック" w:hAnsi="ＭＳ ゴシック"/>
                <w:sz w:val="22"/>
                <w:szCs w:val="22"/>
              </w:rPr>
              <w:t>議題等</w:t>
            </w:r>
          </w:p>
        </w:tc>
        <w:tc>
          <w:tcPr>
            <w:tcW w:w="7652" w:type="dxa"/>
            <w:shd w:val="clear" w:color="000000" w:fill="auto"/>
            <w:tcMar>
              <w:left w:w="0" w:type="dxa"/>
              <w:right w:w="0" w:type="dxa"/>
            </w:tcMar>
          </w:tcPr>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１）前回までの内容確認と日程確認</w:t>
            </w:r>
          </w:p>
          <w:p w:rsidR="006A13DF" w:rsidRPr="005A2C05" w:rsidRDefault="00AE6A25" w:rsidP="00E65872">
            <w:pPr>
              <w:ind w:firstLineChars="100" w:firstLine="220"/>
              <w:rPr>
                <w:rFonts w:ascii="ＭＳ ゴシック" w:eastAsia="ＭＳ ゴシック" w:hAnsi="ＭＳ ゴシック"/>
                <w:sz w:val="22"/>
                <w:szCs w:val="22"/>
              </w:rPr>
            </w:pPr>
            <w:r w:rsidRPr="005A2C05">
              <w:rPr>
                <w:rFonts w:ascii="ＭＳ ゴシック" w:eastAsia="ＭＳ ゴシック" w:hAnsi="ＭＳ ゴシック"/>
                <w:sz w:val="22"/>
                <w:szCs w:val="22"/>
              </w:rPr>
              <w:t>前回までに決められた内容を振りかえった。</w:t>
            </w:r>
          </w:p>
          <w:p w:rsidR="006A13DF" w:rsidRPr="005A2C05" w:rsidRDefault="001C38F8" w:rsidP="00E65872">
            <w:pPr>
              <w:ind w:firstLineChars="100" w:firstLine="220"/>
              <w:rPr>
                <w:rFonts w:ascii="ＭＳ ゴシック" w:eastAsia="ＭＳ ゴシック" w:hAnsi="ＭＳ ゴシック"/>
                <w:sz w:val="22"/>
                <w:szCs w:val="22"/>
              </w:rPr>
            </w:pPr>
            <w:r w:rsidRPr="005A2C05">
              <w:rPr>
                <w:rFonts w:ascii="ＭＳ ゴシック" w:eastAsia="ＭＳ ゴシック" w:hAnsi="ＭＳ ゴシック" w:hint="eastAsia"/>
                <w:sz w:val="22"/>
                <w:szCs w:val="22"/>
              </w:rPr>
              <w:t>・</w:t>
            </w:r>
            <w:r w:rsidR="00AE6A25" w:rsidRPr="005A2C05">
              <w:rPr>
                <w:rFonts w:ascii="ＭＳ ゴシック" w:eastAsia="ＭＳ ゴシック" w:hAnsi="ＭＳ ゴシック"/>
                <w:sz w:val="22"/>
                <w:szCs w:val="22"/>
              </w:rPr>
              <w:t>今後の実証研修とWGの日程を以下の通り確認した。</w:t>
            </w:r>
          </w:p>
          <w:p w:rsidR="006A13DF" w:rsidRPr="005A2C05" w:rsidRDefault="001C38F8" w:rsidP="00E65872">
            <w:pPr>
              <w:ind w:firstLineChars="100" w:firstLine="220"/>
              <w:rPr>
                <w:rFonts w:ascii="ＭＳ ゴシック" w:eastAsia="ＭＳ ゴシック" w:hAnsi="ＭＳ ゴシック"/>
                <w:sz w:val="22"/>
                <w:szCs w:val="22"/>
              </w:rPr>
            </w:pPr>
            <w:r w:rsidRPr="005A2C05">
              <w:rPr>
                <w:rFonts w:ascii="ＭＳ ゴシック" w:eastAsia="ＭＳ ゴシック" w:hAnsi="ＭＳ ゴシック" w:hint="eastAsia"/>
                <w:sz w:val="22"/>
                <w:szCs w:val="22"/>
              </w:rPr>
              <w:t>・</w:t>
            </w:r>
            <w:r w:rsidR="00AE6A25" w:rsidRPr="005A2C05">
              <w:rPr>
                <w:rFonts w:ascii="ＭＳ ゴシック" w:eastAsia="ＭＳ ゴシック" w:hAnsi="ＭＳ ゴシック"/>
                <w:sz w:val="22"/>
                <w:szCs w:val="22"/>
              </w:rPr>
              <w:t>令和元年9月19,20日 ICT活用研修実証研修＠京都</w:t>
            </w:r>
          </w:p>
          <w:p w:rsidR="006A13DF" w:rsidRPr="005A2C05" w:rsidRDefault="001C38F8" w:rsidP="00E65872">
            <w:pPr>
              <w:ind w:firstLineChars="100" w:firstLine="220"/>
              <w:rPr>
                <w:rFonts w:ascii="ＭＳ ゴシック" w:eastAsia="ＭＳ ゴシック" w:hAnsi="ＭＳ ゴシック"/>
                <w:sz w:val="22"/>
                <w:szCs w:val="22"/>
              </w:rPr>
            </w:pPr>
            <w:r w:rsidRPr="005A2C05">
              <w:rPr>
                <w:rFonts w:ascii="ＭＳ ゴシック" w:eastAsia="ＭＳ ゴシック" w:hAnsi="ＭＳ ゴシック" w:hint="eastAsia"/>
                <w:sz w:val="22"/>
                <w:szCs w:val="22"/>
              </w:rPr>
              <w:t>・</w:t>
            </w:r>
            <w:r w:rsidR="00AE6A25" w:rsidRPr="005A2C05">
              <w:rPr>
                <w:rFonts w:ascii="ＭＳ ゴシック" w:eastAsia="ＭＳ ゴシック" w:hAnsi="ＭＳ ゴシック"/>
                <w:sz w:val="22"/>
                <w:szCs w:val="22"/>
              </w:rPr>
              <w:t>令和元年9月20日 第３回WG</w:t>
            </w:r>
          </w:p>
          <w:p w:rsidR="006A13DF" w:rsidRPr="005A2C05" w:rsidRDefault="001C38F8" w:rsidP="00E65872">
            <w:pPr>
              <w:ind w:firstLineChars="100" w:firstLine="220"/>
              <w:rPr>
                <w:rFonts w:ascii="ＭＳ ゴシック" w:eastAsia="ＭＳ ゴシック" w:hAnsi="ＭＳ ゴシック"/>
                <w:sz w:val="22"/>
                <w:szCs w:val="22"/>
              </w:rPr>
            </w:pPr>
            <w:r w:rsidRPr="005A2C05">
              <w:rPr>
                <w:rFonts w:ascii="ＭＳ ゴシック" w:eastAsia="ＭＳ ゴシック" w:hAnsi="ＭＳ ゴシック" w:hint="eastAsia"/>
                <w:sz w:val="22"/>
                <w:szCs w:val="22"/>
              </w:rPr>
              <w:t>・</w:t>
            </w:r>
            <w:r w:rsidR="00AE6A25" w:rsidRPr="005A2C05">
              <w:rPr>
                <w:rFonts w:ascii="ＭＳ ゴシック" w:eastAsia="ＭＳ ゴシック" w:hAnsi="ＭＳ ゴシック"/>
                <w:sz w:val="22"/>
                <w:szCs w:val="22"/>
              </w:rPr>
              <w:t>令和元年10月24,25日 ICT活用研修実証研修＠新潟　※日程変更</w:t>
            </w:r>
          </w:p>
          <w:p w:rsidR="006A13DF" w:rsidRPr="005A2C05" w:rsidRDefault="001C38F8" w:rsidP="00E65872">
            <w:pPr>
              <w:ind w:firstLineChars="100" w:firstLine="220"/>
              <w:rPr>
                <w:rFonts w:ascii="ＭＳ ゴシック" w:eastAsia="ＭＳ ゴシック" w:hAnsi="ＭＳ ゴシック"/>
                <w:sz w:val="22"/>
                <w:szCs w:val="22"/>
              </w:rPr>
            </w:pPr>
            <w:r w:rsidRPr="005A2C05">
              <w:rPr>
                <w:rFonts w:ascii="ＭＳ ゴシック" w:eastAsia="ＭＳ ゴシック" w:hAnsi="ＭＳ ゴシック" w:hint="eastAsia"/>
                <w:sz w:val="22"/>
                <w:szCs w:val="22"/>
              </w:rPr>
              <w:t>・</w:t>
            </w:r>
            <w:r w:rsidR="00AE6A25" w:rsidRPr="005A2C05">
              <w:rPr>
                <w:rFonts w:ascii="ＭＳ ゴシック" w:eastAsia="ＭＳ ゴシック" w:hAnsi="ＭＳ ゴシック"/>
                <w:sz w:val="22"/>
                <w:szCs w:val="22"/>
              </w:rPr>
              <w:t>令和元年11月7,8日 ICT活用教員育成実証研修＠東京</w:t>
            </w:r>
          </w:p>
          <w:p w:rsidR="006A13DF" w:rsidRPr="005A2C05" w:rsidRDefault="001C38F8" w:rsidP="00E65872">
            <w:pPr>
              <w:ind w:firstLineChars="100" w:firstLine="220"/>
              <w:rPr>
                <w:rFonts w:ascii="ＭＳ ゴシック" w:eastAsia="ＭＳ ゴシック" w:hAnsi="ＭＳ ゴシック"/>
                <w:sz w:val="22"/>
                <w:szCs w:val="22"/>
              </w:rPr>
            </w:pPr>
            <w:r w:rsidRPr="005A2C05">
              <w:rPr>
                <w:rFonts w:ascii="ＭＳ ゴシック" w:eastAsia="ＭＳ ゴシック" w:hAnsi="ＭＳ ゴシック" w:hint="eastAsia"/>
                <w:sz w:val="22"/>
                <w:szCs w:val="22"/>
              </w:rPr>
              <w:t>・</w:t>
            </w:r>
            <w:r w:rsidR="00AE6A25" w:rsidRPr="005A2C05">
              <w:rPr>
                <w:rFonts w:ascii="ＭＳ ゴシック" w:eastAsia="ＭＳ ゴシック" w:hAnsi="ＭＳ ゴシック"/>
                <w:sz w:val="22"/>
                <w:szCs w:val="22"/>
              </w:rPr>
              <w:t>令和元年11月8日 第４回WG</w:t>
            </w:r>
          </w:p>
          <w:p w:rsidR="006A13DF" w:rsidRPr="005A2C05" w:rsidRDefault="001C38F8" w:rsidP="00E65872">
            <w:pPr>
              <w:ind w:firstLineChars="100" w:firstLine="220"/>
              <w:rPr>
                <w:rFonts w:ascii="ＭＳ ゴシック" w:eastAsia="ＭＳ ゴシック" w:hAnsi="ＭＳ ゴシック"/>
                <w:sz w:val="22"/>
                <w:szCs w:val="22"/>
              </w:rPr>
            </w:pPr>
            <w:r w:rsidRPr="005A2C05">
              <w:rPr>
                <w:rFonts w:ascii="ＭＳ ゴシック" w:eastAsia="ＭＳ ゴシック" w:hAnsi="ＭＳ ゴシック" w:hint="eastAsia"/>
                <w:sz w:val="22"/>
                <w:szCs w:val="22"/>
              </w:rPr>
              <w:t>・</w:t>
            </w:r>
            <w:r w:rsidR="00AE6A25" w:rsidRPr="005A2C05">
              <w:rPr>
                <w:rFonts w:ascii="ＭＳ ゴシック" w:eastAsia="ＭＳ ゴシック" w:hAnsi="ＭＳ ゴシック"/>
                <w:sz w:val="22"/>
                <w:szCs w:val="22"/>
              </w:rPr>
              <w:t>令和２年1月22日 第５回WG</w:t>
            </w:r>
          </w:p>
          <w:p w:rsidR="006A13DF" w:rsidRPr="005A2C05" w:rsidRDefault="001C38F8" w:rsidP="00E65872">
            <w:pPr>
              <w:ind w:firstLineChars="100" w:firstLine="220"/>
              <w:rPr>
                <w:rFonts w:ascii="ＭＳ ゴシック" w:eastAsia="ＭＳ ゴシック" w:hAnsi="ＭＳ ゴシック"/>
                <w:sz w:val="22"/>
                <w:szCs w:val="22"/>
              </w:rPr>
            </w:pPr>
            <w:r w:rsidRPr="005A2C05">
              <w:rPr>
                <w:rFonts w:ascii="ＭＳ ゴシック" w:eastAsia="ＭＳ ゴシック" w:hAnsi="ＭＳ ゴシック" w:hint="eastAsia"/>
                <w:sz w:val="22"/>
                <w:szCs w:val="22"/>
              </w:rPr>
              <w:t>・</w:t>
            </w:r>
            <w:r w:rsidR="00AE6A25" w:rsidRPr="005A2C05">
              <w:rPr>
                <w:rFonts w:ascii="ＭＳ ゴシック" w:eastAsia="ＭＳ ゴシック" w:hAnsi="ＭＳ ゴシック"/>
                <w:sz w:val="22"/>
                <w:szCs w:val="22"/>
              </w:rPr>
              <w:t>令和２年2月7日 報告会</w:t>
            </w:r>
          </w:p>
          <w:p w:rsidR="006A13DF" w:rsidRPr="005A2C05" w:rsidRDefault="006A13DF">
            <w:pPr>
              <w:rPr>
                <w:rFonts w:ascii="ＭＳ ゴシック" w:eastAsia="ＭＳ ゴシック" w:hAnsi="ＭＳ ゴシック"/>
                <w:sz w:val="22"/>
                <w:szCs w:val="22"/>
              </w:rPr>
            </w:pPr>
          </w:p>
          <w:p w:rsidR="001C38F8"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２）京都で実施するICT活用実証研修の内容について</w:t>
            </w:r>
          </w:p>
          <w:p w:rsidR="006A13DF" w:rsidRPr="005A2C05" w:rsidRDefault="00AE6A25" w:rsidP="00E65872">
            <w:pPr>
              <w:ind w:firstLineChars="100" w:firstLine="220"/>
              <w:rPr>
                <w:rFonts w:ascii="ＭＳ ゴシック" w:eastAsia="ＭＳ ゴシック" w:hAnsi="ＭＳ ゴシック"/>
                <w:sz w:val="22"/>
                <w:szCs w:val="22"/>
              </w:rPr>
            </w:pPr>
            <w:r w:rsidRPr="005A2C05">
              <w:rPr>
                <w:rFonts w:ascii="ＭＳ ゴシック" w:eastAsia="ＭＳ ゴシック" w:hAnsi="ＭＳ ゴシック"/>
                <w:sz w:val="22"/>
                <w:szCs w:val="22"/>
              </w:rPr>
              <w:t>最終提出に必要な成果物を次の通り確認した。</w:t>
            </w:r>
          </w:p>
          <w:p w:rsidR="006A13DF" w:rsidRPr="005A2C05" w:rsidRDefault="00AE6A25" w:rsidP="00E65872">
            <w:pPr>
              <w:ind w:leftChars="105" w:left="244" w:hangingChars="11" w:hanging="24"/>
              <w:rPr>
                <w:rFonts w:ascii="ＭＳ ゴシック" w:eastAsia="ＭＳ ゴシック" w:hAnsi="ＭＳ ゴシック"/>
                <w:sz w:val="22"/>
                <w:szCs w:val="22"/>
              </w:rPr>
            </w:pPr>
            <w:r w:rsidRPr="005A2C05">
              <w:rPr>
                <w:rFonts w:ascii="ＭＳ ゴシック" w:eastAsia="ＭＳ ゴシック" w:hAnsi="ＭＳ ゴシック"/>
                <w:sz w:val="22"/>
                <w:szCs w:val="22"/>
              </w:rPr>
              <w:t>カリキュラム・シラバス・教材・教具・教授方法・評価方法・会場マニュアル会場マニュアル以外の準備状況を報告し、あわせて昨年までの実証研修から明らかになった課題と解決策について報告を行った。</w:t>
            </w:r>
          </w:p>
          <w:p w:rsidR="001C38F8" w:rsidRPr="005A2C05" w:rsidRDefault="001C38F8" w:rsidP="00E65872">
            <w:pPr>
              <w:ind w:leftChars="105" w:left="244" w:hangingChars="11" w:hanging="24"/>
              <w:rPr>
                <w:rFonts w:ascii="ＭＳ ゴシック" w:eastAsia="ＭＳ ゴシック" w:hAnsi="ＭＳ ゴシック"/>
                <w:sz w:val="22"/>
                <w:szCs w:val="22"/>
              </w:rPr>
            </w:pPr>
          </w:p>
          <w:p w:rsidR="006A13DF" w:rsidRPr="005A2C05" w:rsidRDefault="00AE6A25">
            <w:pPr>
              <w:rPr>
                <w:rFonts w:ascii="ＭＳ ゴシック" w:eastAsia="ＭＳ ゴシック" w:hAnsi="ＭＳ ゴシック"/>
                <w:sz w:val="22"/>
                <w:szCs w:val="22"/>
                <w:u w:val="double"/>
              </w:rPr>
            </w:pPr>
            <w:r w:rsidRPr="005A2C05">
              <w:rPr>
                <w:rFonts w:ascii="ＭＳ ゴシック" w:eastAsia="ＭＳ ゴシック" w:hAnsi="ＭＳ ゴシック"/>
                <w:sz w:val="22"/>
                <w:szCs w:val="22"/>
                <w:u w:val="double"/>
              </w:rPr>
              <w:t>改善内容について（課題と解決策）</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◆全体的な改善内容</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・誰でも研修を行えるようにするため、属人的な要素を排除することを目的に「事前学習動画」を多く準備</w:t>
            </w:r>
            <w:r w:rsidR="001C38F8" w:rsidRPr="005A2C05">
              <w:rPr>
                <w:rFonts w:ascii="ＭＳ ゴシック" w:eastAsia="ＭＳ ゴシック" w:hAnsi="ＭＳ ゴシック" w:hint="eastAsia"/>
                <w:sz w:val="22"/>
                <w:szCs w:val="22"/>
              </w:rPr>
              <w:t>する</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・昨年の研修で作られた教材から良い成果の物を教材に盛り込</w:t>
            </w:r>
            <w:r w:rsidR="00E15A60" w:rsidRPr="005A2C05">
              <w:rPr>
                <w:rFonts w:ascii="ＭＳ ゴシック" w:eastAsia="ＭＳ ゴシック" w:hAnsi="ＭＳ ゴシック" w:hint="eastAsia"/>
                <w:sz w:val="22"/>
                <w:szCs w:val="22"/>
              </w:rPr>
              <w:t>む</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・事前学習のチェックをきちんと行えるようなチェックシートを設け</w:t>
            </w:r>
            <w:r w:rsidR="00E15A60" w:rsidRPr="005A2C05">
              <w:rPr>
                <w:rFonts w:ascii="ＭＳ ゴシック" w:eastAsia="ＭＳ ゴシック" w:hAnsi="ＭＳ ゴシック" w:hint="eastAsia"/>
                <w:sz w:val="22"/>
                <w:szCs w:val="22"/>
              </w:rPr>
              <w:t>る</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lastRenderedPageBreak/>
              <w:t>◆個別の改善内容</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&lt;インストラクショナルデザイン&gt;</w:t>
            </w:r>
          </w:p>
          <w:p w:rsidR="006A13DF" w:rsidRPr="005A2C05" w:rsidRDefault="00E15A60">
            <w:pPr>
              <w:rPr>
                <w:rFonts w:ascii="ＭＳ ゴシック" w:eastAsia="ＭＳ ゴシック" w:hAnsi="ＭＳ ゴシック"/>
                <w:sz w:val="22"/>
                <w:szCs w:val="22"/>
              </w:rPr>
            </w:pPr>
            <w:r w:rsidRPr="005A2C05">
              <w:rPr>
                <w:rFonts w:ascii="ＭＳ ゴシック" w:eastAsia="ＭＳ ゴシック" w:hAnsi="ＭＳ ゴシック" w:hint="eastAsia"/>
                <w:sz w:val="22"/>
                <w:szCs w:val="22"/>
              </w:rPr>
              <w:t>１</w:t>
            </w:r>
            <w:r w:rsidR="00AE6A25" w:rsidRPr="005A2C05">
              <w:rPr>
                <w:rFonts w:ascii="ＭＳ ゴシック" w:eastAsia="ＭＳ ゴシック" w:hAnsi="ＭＳ ゴシック"/>
                <w:sz w:val="22"/>
                <w:szCs w:val="22"/>
              </w:rPr>
              <w:t>用語が難しい、範囲が広いという課題</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・指導案を記入できることにフォーカスする</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・自身の授業でどう活用するかを事前に考えてくる</w:t>
            </w:r>
          </w:p>
          <w:p w:rsidR="006A13DF" w:rsidRPr="005A2C05" w:rsidRDefault="00E15A60">
            <w:pPr>
              <w:rPr>
                <w:rFonts w:ascii="ＭＳ ゴシック" w:eastAsia="ＭＳ ゴシック" w:hAnsi="ＭＳ ゴシック"/>
                <w:sz w:val="22"/>
                <w:szCs w:val="22"/>
              </w:rPr>
            </w:pPr>
            <w:r w:rsidRPr="005A2C05">
              <w:rPr>
                <w:rFonts w:ascii="ＭＳ ゴシック" w:eastAsia="ＭＳ ゴシック" w:hAnsi="ＭＳ ゴシック" w:hint="eastAsia"/>
                <w:sz w:val="22"/>
                <w:szCs w:val="22"/>
              </w:rPr>
              <w:t>２</w:t>
            </w:r>
            <w:r w:rsidR="00AE6A25" w:rsidRPr="005A2C05">
              <w:rPr>
                <w:rFonts w:ascii="ＭＳ ゴシック" w:eastAsia="ＭＳ ゴシック" w:hAnsi="ＭＳ ゴシック"/>
                <w:sz w:val="22"/>
                <w:szCs w:val="22"/>
              </w:rPr>
              <w:t>チェックリスト</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・動画としてのクオリティ、教材としてのクオリティを両面から評価できるようなチェックリストとする</w:t>
            </w:r>
          </w:p>
          <w:p w:rsidR="006A13DF" w:rsidRPr="005A2C05" w:rsidRDefault="00E15A60">
            <w:pPr>
              <w:rPr>
                <w:rFonts w:ascii="ＭＳ ゴシック" w:eastAsia="ＭＳ ゴシック" w:hAnsi="ＭＳ ゴシック"/>
                <w:sz w:val="22"/>
                <w:szCs w:val="22"/>
              </w:rPr>
            </w:pPr>
            <w:r w:rsidRPr="005A2C05">
              <w:rPr>
                <w:rFonts w:ascii="ＭＳ ゴシック" w:eastAsia="ＭＳ ゴシック" w:hAnsi="ＭＳ ゴシック" w:hint="eastAsia"/>
                <w:sz w:val="22"/>
                <w:szCs w:val="22"/>
              </w:rPr>
              <w:t>３</w:t>
            </w:r>
            <w:r w:rsidR="00AE6A25" w:rsidRPr="005A2C05">
              <w:rPr>
                <w:rFonts w:ascii="ＭＳ ゴシック" w:eastAsia="ＭＳ ゴシック" w:hAnsi="ＭＳ ゴシック"/>
                <w:sz w:val="22"/>
                <w:szCs w:val="22"/>
              </w:rPr>
              <w:t>事前課題への取り組み状況が異なる対象者への研修になる恐れ</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・教材の質を上げる指導を行う、技術は個人ワークで動画教材の視聴でカバー</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・事前学習が十分できている人にはブースを設けて疑問に答える</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&lt;動画教材制作&gt;</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１動画教材を自分の分野に引きつけて、最後まで作り切ることを目標</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・指導案シート2を埋めるためのポイントを講義で</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・撮影ポイントを3〜5点に絞る</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２事前動画</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・3つの領域に分けて置いただけになっていたもの</w:t>
            </w:r>
            <w:r w:rsidR="00E15A60" w:rsidRPr="005A2C05">
              <w:rPr>
                <w:rFonts w:ascii="ＭＳ ゴシック" w:eastAsia="ＭＳ ゴシック" w:hAnsi="ＭＳ ゴシック" w:hint="eastAsia"/>
                <w:sz w:val="22"/>
                <w:szCs w:val="22"/>
              </w:rPr>
              <w:t>の</w:t>
            </w:r>
            <w:r w:rsidRPr="005A2C05">
              <w:rPr>
                <w:rFonts w:ascii="ＭＳ ゴシック" w:eastAsia="ＭＳ ゴシック" w:hAnsi="ＭＳ ゴシック"/>
                <w:sz w:val="22"/>
                <w:szCs w:val="22"/>
              </w:rPr>
              <w:t>ポイントを絞ったものにする</w:t>
            </w:r>
            <w:bookmarkStart w:id="0" w:name="_GoBack"/>
            <w:bookmarkEnd w:id="0"/>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・昨年の研修で成果の見られた教材を作成した教員のインタビューを動画に取り込み、理解が深まるように変更</w:t>
            </w:r>
            <w:r w:rsidR="00E15A60" w:rsidRPr="005A2C05">
              <w:rPr>
                <w:rFonts w:ascii="ＭＳ ゴシック" w:eastAsia="ＭＳ ゴシック" w:hAnsi="ＭＳ ゴシック" w:hint="eastAsia"/>
                <w:sz w:val="22"/>
                <w:szCs w:val="22"/>
              </w:rPr>
              <w:t>する</w:t>
            </w:r>
          </w:p>
          <w:p w:rsidR="006A13DF" w:rsidRPr="005A2C05" w:rsidRDefault="006A13DF">
            <w:pPr>
              <w:rPr>
                <w:rFonts w:ascii="ＭＳ ゴシック" w:eastAsia="ＭＳ ゴシック" w:hAnsi="ＭＳ ゴシック"/>
                <w:sz w:val="22"/>
                <w:szCs w:val="22"/>
              </w:rPr>
            </w:pP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報告内容について、参加委員からの質疑をもとに成果物の内容について検討を行った。また、次の点について確認した。</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・専門性の異なる教員に対する指導の注意事項について</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・グループ分けに関する視点と参加者への説明について</w:t>
            </w:r>
          </w:p>
          <w:p w:rsidR="006A13DF" w:rsidRPr="005A2C05" w:rsidRDefault="006A13DF">
            <w:pPr>
              <w:rPr>
                <w:rFonts w:ascii="ＭＳ ゴシック" w:eastAsia="ＭＳ ゴシック" w:hAnsi="ＭＳ ゴシック"/>
                <w:sz w:val="22"/>
                <w:szCs w:val="22"/>
              </w:rPr>
            </w:pP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３）実証研修の運営について</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・9月に京都で行う実証研修に必要な環境について確認を行った。</w:t>
            </w:r>
          </w:p>
          <w:p w:rsidR="006A13DF" w:rsidRPr="005A2C05" w:rsidRDefault="00AE6A25">
            <w:pPr>
              <w:rPr>
                <w:rFonts w:ascii="ＭＳ ゴシック" w:eastAsia="ＭＳ ゴシック" w:hAnsi="ＭＳ ゴシック"/>
                <w:sz w:val="22"/>
                <w:szCs w:val="22"/>
              </w:rPr>
            </w:pPr>
            <w:r w:rsidRPr="005A2C05">
              <w:rPr>
                <w:rFonts w:ascii="ＭＳ ゴシック" w:eastAsia="ＭＳ ゴシック" w:hAnsi="ＭＳ ゴシック"/>
                <w:sz w:val="22"/>
                <w:szCs w:val="22"/>
              </w:rPr>
              <w:t>・実証研修の教材について、精度が高まっていると判断されることから、新潟での実証研修については、京都の結果を踏まえて参加者を決定することを確認した。</w:t>
            </w:r>
          </w:p>
          <w:p w:rsidR="006A13DF" w:rsidRPr="005A2C05" w:rsidRDefault="006A13DF" w:rsidP="00E15A60">
            <w:pPr>
              <w:rPr>
                <w:rFonts w:ascii="ＭＳ ゴシック" w:eastAsia="ＭＳ ゴシック" w:hAnsi="ＭＳ ゴシック"/>
                <w:sz w:val="22"/>
                <w:szCs w:val="22"/>
              </w:rPr>
            </w:pPr>
          </w:p>
        </w:tc>
      </w:tr>
    </w:tbl>
    <w:p w:rsidR="006A13DF" w:rsidRPr="005A2C05" w:rsidRDefault="00AE6A25">
      <w:pPr>
        <w:jc w:val="right"/>
        <w:rPr>
          <w:rFonts w:ascii="ＭＳ ゴシック" w:eastAsia="ＭＳ ゴシック" w:hAnsi="ＭＳ ゴシック"/>
          <w:sz w:val="22"/>
          <w:szCs w:val="22"/>
        </w:rPr>
      </w:pPr>
      <w:r w:rsidRPr="005A2C05">
        <w:rPr>
          <w:rFonts w:ascii="ＭＳ ゴシック" w:eastAsia="ＭＳ ゴシック" w:hAnsi="ＭＳ ゴシック"/>
          <w:sz w:val="22"/>
          <w:szCs w:val="22"/>
        </w:rPr>
        <w:lastRenderedPageBreak/>
        <w:t>以上</w:t>
      </w:r>
    </w:p>
    <w:sectPr w:rsidR="006A13DF" w:rsidRPr="005A2C05">
      <w:headerReference w:type="default" r:id="rId6"/>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D83" w:rsidRDefault="00DB1D83">
      <w:r>
        <w:separator/>
      </w:r>
    </w:p>
  </w:endnote>
  <w:endnote w:type="continuationSeparator" w:id="0">
    <w:p w:rsidR="00DB1D83" w:rsidRDefault="00DB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D83" w:rsidRDefault="00DB1D83">
      <w:r>
        <w:separator/>
      </w:r>
    </w:p>
  </w:footnote>
  <w:footnote w:type="continuationSeparator" w:id="0">
    <w:p w:rsidR="00DB1D83" w:rsidRDefault="00DB1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DF" w:rsidRDefault="00AE6A25">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
  <w:rsids>
    <w:rsidRoot w:val="006A13DF"/>
    <w:rsid w:val="00132FE0"/>
    <w:rsid w:val="001C38F8"/>
    <w:rsid w:val="00307683"/>
    <w:rsid w:val="005A2C05"/>
    <w:rsid w:val="006129C3"/>
    <w:rsid w:val="006A13DF"/>
    <w:rsid w:val="009A372F"/>
    <w:rsid w:val="00AE6A25"/>
    <w:rsid w:val="00DB1D83"/>
    <w:rsid w:val="00E15A60"/>
    <w:rsid w:val="00E6587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A66742-0E9A-45C4-8AE1-BEB8663E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26"/>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auto" w:fill="auto"/>
    </w:rPr>
  </w:style>
  <w:style w:type="character" w:styleId="af3">
    <w:name w:val="annotation reference"/>
    <w:basedOn w:val="a0"/>
    <w:semiHidden/>
    <w:unhideWhenUsed/>
    <w:rPr>
      <w:w w:val="100"/>
      <w:sz w:val="18"/>
      <w:szCs w:val="18"/>
      <w:shd w:val="clear" w:color="auto"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auto"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225</Words>
  <Characters>1285</Characters>
  <Application>Microsoft Office Word</Application>
  <DocSecurity>0</DocSecurity>
  <Lines>10</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7</cp:revision>
  <dcterms:created xsi:type="dcterms:W3CDTF">2019-09-03T01:39:00Z</dcterms:created>
  <dcterms:modified xsi:type="dcterms:W3CDTF">2020-03-02T05:13:00Z</dcterms:modified>
</cp:coreProperties>
</file>