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0956" w:rsidRDefault="00357FBE" w:rsidP="00810956">
      <w:pPr>
        <w:jc w:val="center"/>
        <w:rPr>
          <w:rFonts w:ascii="ＭＳ ゴシック" w:eastAsia="ＭＳ ゴシック" w:hAnsi="ＭＳ ゴシック"/>
          <w:sz w:val="24"/>
        </w:rPr>
      </w:pPr>
      <w:r w:rsidRPr="00810956">
        <w:rPr>
          <w:rFonts w:ascii="ＭＳ ゴシック" w:eastAsia="ＭＳ ゴシック" w:hAnsi="ＭＳ ゴシック" w:hint="eastAsia"/>
          <w:sz w:val="24"/>
        </w:rPr>
        <w:t>会議議事録</w:t>
      </w:r>
    </w:p>
    <w:p w:rsidR="00664637" w:rsidRPr="00810956" w:rsidRDefault="00664637" w:rsidP="00810956">
      <w:pPr>
        <w:jc w:val="center"/>
        <w:rPr>
          <w:rFonts w:ascii="ＭＳ ゴシック" w:eastAsia="ＭＳ ゴシック" w:hAnsi="ＭＳ ゴシック"/>
          <w:sz w:val="24"/>
        </w:rPr>
      </w:pPr>
    </w:p>
    <w:tbl>
      <w:tblPr>
        <w:tblStyle w:val="a5"/>
        <w:tblW w:w="0" w:type="auto"/>
        <w:tblLook w:val="04A0" w:firstRow="1" w:lastRow="0" w:firstColumn="1" w:lastColumn="0" w:noHBand="0" w:noVBand="1"/>
      </w:tblPr>
      <w:tblGrid>
        <w:gridCol w:w="1526"/>
        <w:gridCol w:w="7654"/>
      </w:tblGrid>
      <w:tr w:rsidR="00491B4C" w:rsidRPr="00491B4C" w:rsidTr="00BF15FD">
        <w:tc>
          <w:tcPr>
            <w:tcW w:w="1526" w:type="dxa"/>
          </w:tcPr>
          <w:p w:rsidR="00357FBE" w:rsidRPr="00491B4C" w:rsidRDefault="00357FBE" w:rsidP="00810956">
            <w:pPr>
              <w:jc w:val="center"/>
              <w:rPr>
                <w:rFonts w:ascii="ＭＳ ゴシック" w:eastAsia="ＭＳ ゴシック" w:hAnsi="ＭＳ ゴシック"/>
                <w:sz w:val="24"/>
              </w:rPr>
            </w:pPr>
            <w:r w:rsidRPr="00491B4C">
              <w:rPr>
                <w:rFonts w:ascii="ＭＳ ゴシック" w:eastAsia="ＭＳ ゴシック" w:hAnsi="ＭＳ ゴシック" w:hint="eastAsia"/>
                <w:sz w:val="24"/>
              </w:rPr>
              <w:t>事業名</w:t>
            </w:r>
          </w:p>
        </w:tc>
        <w:tc>
          <w:tcPr>
            <w:tcW w:w="7654" w:type="dxa"/>
          </w:tcPr>
          <w:p w:rsidR="00357FBE" w:rsidRPr="00FB3A12" w:rsidRDefault="00FB3A12">
            <w:pPr>
              <w:rPr>
                <w:rFonts w:ascii="ＭＳ ゴシック" w:eastAsia="ＭＳ ゴシック" w:hAnsi="ＭＳ ゴシック"/>
                <w:szCs w:val="21"/>
              </w:rPr>
            </w:pPr>
            <w:r w:rsidRPr="00FB3A12">
              <w:rPr>
                <w:rFonts w:ascii="ＭＳ ゴシック" w:eastAsia="ＭＳ ゴシック" w:hAnsi="ＭＳ ゴシック" w:hint="eastAsia"/>
                <w:szCs w:val="21"/>
              </w:rPr>
              <w:t>平成３０年度「職業実践専門課程等を通じた専修学校の質保証・向上の推進」</w:t>
            </w:r>
          </w:p>
          <w:p w:rsidR="00FB3A12" w:rsidRPr="00491B4C" w:rsidRDefault="00FB3A12">
            <w:pPr>
              <w:rPr>
                <w:rFonts w:ascii="ＭＳ ゴシック" w:eastAsia="ＭＳ ゴシック" w:hAnsi="ＭＳ ゴシック"/>
                <w:sz w:val="24"/>
              </w:rPr>
            </w:pPr>
            <w:r w:rsidRPr="00FB3A12">
              <w:rPr>
                <w:rFonts w:ascii="ＭＳ ゴシック" w:eastAsia="ＭＳ ゴシック" w:hAnsi="ＭＳ ゴシック" w:hint="eastAsia"/>
                <w:szCs w:val="21"/>
              </w:rPr>
              <w:t>Ⅰ．教職員の資質能力向上の推進　（ⅱ）教職員研修プログラムの構築</w:t>
            </w:r>
            <w:r>
              <w:rPr>
                <w:rFonts w:ascii="ＭＳ ゴシック" w:eastAsia="ＭＳ ゴシック" w:hAnsi="ＭＳ ゴシック" w:hint="eastAsia"/>
                <w:szCs w:val="21"/>
              </w:rPr>
              <w:t>事業</w:t>
            </w:r>
          </w:p>
        </w:tc>
      </w:tr>
      <w:tr w:rsidR="00357FBE" w:rsidRPr="00491B4C" w:rsidTr="00BF15FD">
        <w:tc>
          <w:tcPr>
            <w:tcW w:w="1526" w:type="dxa"/>
          </w:tcPr>
          <w:p w:rsidR="00357FBE" w:rsidRPr="00491B4C" w:rsidRDefault="00357FBE" w:rsidP="00810956">
            <w:pPr>
              <w:jc w:val="center"/>
              <w:rPr>
                <w:rFonts w:ascii="ＭＳ ゴシック" w:eastAsia="ＭＳ ゴシック" w:hAnsi="ＭＳ ゴシック"/>
                <w:sz w:val="24"/>
              </w:rPr>
            </w:pPr>
            <w:r w:rsidRPr="00491B4C">
              <w:rPr>
                <w:rFonts w:ascii="ＭＳ ゴシック" w:eastAsia="ＭＳ ゴシック" w:hAnsi="ＭＳ ゴシック" w:hint="eastAsia"/>
                <w:sz w:val="24"/>
              </w:rPr>
              <w:t>代表校</w:t>
            </w:r>
          </w:p>
        </w:tc>
        <w:tc>
          <w:tcPr>
            <w:tcW w:w="7654" w:type="dxa"/>
          </w:tcPr>
          <w:p w:rsidR="003C72D9" w:rsidRPr="00491B4C" w:rsidRDefault="00D83BD4" w:rsidP="00671838">
            <w:pPr>
              <w:rPr>
                <w:rFonts w:ascii="ＭＳ ゴシック" w:eastAsia="ＭＳ ゴシック" w:hAnsi="ＭＳ ゴシック"/>
                <w:sz w:val="24"/>
              </w:rPr>
            </w:pPr>
            <w:r w:rsidRPr="00D83BD4">
              <w:rPr>
                <w:rFonts w:ascii="ＭＳ ゴシック" w:eastAsia="ＭＳ ゴシック" w:hAnsi="ＭＳ ゴシック" w:hint="eastAsia"/>
                <w:sz w:val="24"/>
              </w:rPr>
              <w:t>一般社団法人全国専門学校</w:t>
            </w:r>
            <w:r w:rsidR="00671838">
              <w:rPr>
                <w:rFonts w:ascii="ＭＳ ゴシック" w:eastAsia="ＭＳ ゴシック" w:hAnsi="ＭＳ ゴシック" w:hint="eastAsia"/>
                <w:sz w:val="24"/>
              </w:rPr>
              <w:t>教育研究</w:t>
            </w:r>
            <w:r w:rsidRPr="00D83BD4">
              <w:rPr>
                <w:rFonts w:ascii="ＭＳ ゴシック" w:eastAsia="ＭＳ ゴシック" w:hAnsi="ＭＳ ゴシック" w:hint="eastAsia"/>
                <w:sz w:val="24"/>
              </w:rPr>
              <w:t>会</w:t>
            </w:r>
          </w:p>
        </w:tc>
      </w:tr>
    </w:tbl>
    <w:p w:rsidR="00357FBE" w:rsidRPr="00491B4C" w:rsidRDefault="00357FBE">
      <w:pPr>
        <w:rPr>
          <w:rFonts w:ascii="ＭＳ ゴシック" w:eastAsia="ＭＳ ゴシック" w:hAnsi="ＭＳ ゴシック"/>
          <w:sz w:val="24"/>
        </w:rPr>
      </w:pPr>
    </w:p>
    <w:tbl>
      <w:tblPr>
        <w:tblStyle w:val="a5"/>
        <w:tblW w:w="0" w:type="auto"/>
        <w:tblLook w:val="04A0" w:firstRow="1" w:lastRow="0" w:firstColumn="1" w:lastColumn="0" w:noHBand="0" w:noVBand="1"/>
      </w:tblPr>
      <w:tblGrid>
        <w:gridCol w:w="1526"/>
        <w:gridCol w:w="7654"/>
      </w:tblGrid>
      <w:tr w:rsidR="00491B4C" w:rsidRPr="00491B4C" w:rsidTr="00BF15FD">
        <w:tc>
          <w:tcPr>
            <w:tcW w:w="1526" w:type="dxa"/>
          </w:tcPr>
          <w:p w:rsidR="00357FBE" w:rsidRPr="00491B4C" w:rsidRDefault="00357FBE" w:rsidP="00810956">
            <w:pPr>
              <w:jc w:val="center"/>
              <w:rPr>
                <w:rFonts w:ascii="ＭＳ ゴシック" w:eastAsia="ＭＳ ゴシック" w:hAnsi="ＭＳ ゴシック"/>
                <w:sz w:val="24"/>
              </w:rPr>
            </w:pPr>
            <w:r w:rsidRPr="00491B4C">
              <w:rPr>
                <w:rFonts w:ascii="ＭＳ ゴシック" w:eastAsia="ＭＳ ゴシック" w:hAnsi="ＭＳ ゴシック" w:hint="eastAsia"/>
                <w:sz w:val="24"/>
              </w:rPr>
              <w:t>会議名</w:t>
            </w:r>
          </w:p>
        </w:tc>
        <w:tc>
          <w:tcPr>
            <w:tcW w:w="7654" w:type="dxa"/>
          </w:tcPr>
          <w:p w:rsidR="00357FBE" w:rsidRPr="00491B4C" w:rsidRDefault="00E31585" w:rsidP="001919DC">
            <w:pPr>
              <w:rPr>
                <w:rFonts w:ascii="ＭＳ ゴシック" w:eastAsia="ＭＳ ゴシック" w:hAnsi="ＭＳ ゴシック"/>
                <w:sz w:val="24"/>
                <w:lang w:eastAsia="zh-TW"/>
              </w:rPr>
            </w:pPr>
            <w:r w:rsidRPr="00E31585">
              <w:rPr>
                <w:rFonts w:ascii="ＭＳ ゴシック" w:eastAsia="ＭＳ ゴシック" w:hAnsi="ＭＳ ゴシック" w:hint="eastAsia"/>
                <w:sz w:val="24"/>
                <w:lang w:eastAsia="zh-TW"/>
              </w:rPr>
              <w:t>第1回事業推進委員会</w:t>
            </w:r>
          </w:p>
        </w:tc>
      </w:tr>
      <w:tr w:rsidR="00491B4C" w:rsidRPr="00491B4C" w:rsidTr="00BF15FD">
        <w:tc>
          <w:tcPr>
            <w:tcW w:w="1526" w:type="dxa"/>
          </w:tcPr>
          <w:p w:rsidR="00357FBE" w:rsidRPr="00491B4C" w:rsidRDefault="00357FBE" w:rsidP="00810956">
            <w:pPr>
              <w:jc w:val="center"/>
              <w:rPr>
                <w:rFonts w:ascii="ＭＳ ゴシック" w:eastAsia="ＭＳ ゴシック" w:hAnsi="ＭＳ ゴシック"/>
                <w:sz w:val="24"/>
              </w:rPr>
            </w:pPr>
            <w:r w:rsidRPr="00491B4C">
              <w:rPr>
                <w:rFonts w:ascii="ＭＳ ゴシック" w:eastAsia="ＭＳ ゴシック" w:hAnsi="ＭＳ ゴシック" w:hint="eastAsia"/>
                <w:sz w:val="24"/>
              </w:rPr>
              <w:t>開催日時</w:t>
            </w:r>
          </w:p>
        </w:tc>
        <w:tc>
          <w:tcPr>
            <w:tcW w:w="7654" w:type="dxa"/>
          </w:tcPr>
          <w:p w:rsidR="00810956" w:rsidRPr="00491B4C" w:rsidRDefault="001919DC" w:rsidP="005828D2">
            <w:pPr>
              <w:rPr>
                <w:rFonts w:ascii="ＭＳ ゴシック" w:eastAsia="ＭＳ ゴシック" w:hAnsi="ＭＳ ゴシック"/>
                <w:sz w:val="24"/>
              </w:rPr>
            </w:pPr>
            <w:r>
              <w:rPr>
                <w:rFonts w:ascii="ＭＳ ゴシック" w:eastAsia="ＭＳ ゴシック" w:hAnsi="ＭＳ ゴシック" w:hint="eastAsia"/>
                <w:sz w:val="24"/>
              </w:rPr>
              <w:t>2018年</w:t>
            </w:r>
            <w:r w:rsidR="005828D2">
              <w:rPr>
                <w:rFonts w:ascii="ＭＳ ゴシック" w:eastAsia="ＭＳ ゴシック" w:hAnsi="ＭＳ ゴシック" w:hint="eastAsia"/>
                <w:sz w:val="24"/>
              </w:rPr>
              <w:t>7</w:t>
            </w:r>
            <w:r>
              <w:rPr>
                <w:rFonts w:ascii="ＭＳ ゴシック" w:eastAsia="ＭＳ ゴシック" w:hAnsi="ＭＳ ゴシック" w:hint="eastAsia"/>
                <w:sz w:val="24"/>
              </w:rPr>
              <w:t>月</w:t>
            </w:r>
            <w:r w:rsidR="005828D2">
              <w:rPr>
                <w:rFonts w:ascii="ＭＳ ゴシック" w:eastAsia="ＭＳ ゴシック" w:hAnsi="ＭＳ ゴシック" w:hint="eastAsia"/>
                <w:sz w:val="24"/>
              </w:rPr>
              <w:t>12</w:t>
            </w:r>
            <w:r>
              <w:rPr>
                <w:rFonts w:ascii="ＭＳ ゴシック" w:eastAsia="ＭＳ ゴシック" w:hAnsi="ＭＳ ゴシック" w:hint="eastAsia"/>
                <w:sz w:val="24"/>
              </w:rPr>
              <w:t xml:space="preserve">日 </w:t>
            </w:r>
            <w:r w:rsidR="00F92292">
              <w:rPr>
                <w:rFonts w:ascii="ＭＳ ゴシック" w:eastAsia="ＭＳ ゴシック" w:hAnsi="ＭＳ ゴシック" w:hint="eastAsia"/>
                <w:sz w:val="24"/>
              </w:rPr>
              <w:t>1</w:t>
            </w:r>
            <w:r w:rsidR="00AC365A">
              <w:rPr>
                <w:rFonts w:ascii="ＭＳ ゴシック" w:eastAsia="ＭＳ ゴシック" w:hAnsi="ＭＳ ゴシック" w:hint="eastAsia"/>
                <w:sz w:val="24"/>
              </w:rPr>
              <w:t>4</w:t>
            </w:r>
            <w:r>
              <w:rPr>
                <w:rFonts w:ascii="ＭＳ ゴシック" w:eastAsia="ＭＳ ゴシック" w:hAnsi="ＭＳ ゴシック" w:hint="eastAsia"/>
                <w:sz w:val="24"/>
              </w:rPr>
              <w:t>時〜1</w:t>
            </w:r>
            <w:r w:rsidR="005828D2">
              <w:rPr>
                <w:rFonts w:ascii="ＭＳ ゴシック" w:eastAsia="ＭＳ ゴシック" w:hAnsi="ＭＳ ゴシック" w:hint="eastAsia"/>
                <w:sz w:val="24"/>
              </w:rPr>
              <w:t>6</w:t>
            </w:r>
            <w:r>
              <w:rPr>
                <w:rFonts w:ascii="ＭＳ ゴシック" w:eastAsia="ＭＳ ゴシック" w:hAnsi="ＭＳ ゴシック" w:hint="eastAsia"/>
                <w:sz w:val="24"/>
              </w:rPr>
              <w:t>時</w:t>
            </w:r>
          </w:p>
        </w:tc>
      </w:tr>
      <w:tr w:rsidR="00491B4C" w:rsidRPr="00491B4C" w:rsidTr="00BF15FD">
        <w:tc>
          <w:tcPr>
            <w:tcW w:w="1526" w:type="dxa"/>
          </w:tcPr>
          <w:p w:rsidR="00357FBE" w:rsidRPr="00491B4C" w:rsidRDefault="00357FBE" w:rsidP="00810956">
            <w:pPr>
              <w:jc w:val="center"/>
              <w:rPr>
                <w:rFonts w:ascii="ＭＳ ゴシック" w:eastAsia="ＭＳ ゴシック" w:hAnsi="ＭＳ ゴシック"/>
                <w:sz w:val="24"/>
              </w:rPr>
            </w:pPr>
            <w:r w:rsidRPr="00491B4C">
              <w:rPr>
                <w:rFonts w:ascii="ＭＳ ゴシック" w:eastAsia="ＭＳ ゴシック" w:hAnsi="ＭＳ ゴシック" w:hint="eastAsia"/>
                <w:sz w:val="24"/>
              </w:rPr>
              <w:t>場所</w:t>
            </w:r>
          </w:p>
        </w:tc>
        <w:tc>
          <w:tcPr>
            <w:tcW w:w="7654" w:type="dxa"/>
          </w:tcPr>
          <w:p w:rsidR="00357FBE" w:rsidRPr="00491B4C" w:rsidRDefault="005828D2" w:rsidP="00AC365A">
            <w:pPr>
              <w:rPr>
                <w:rFonts w:ascii="ＭＳ ゴシック" w:eastAsia="ＭＳ ゴシック" w:hAnsi="ＭＳ ゴシック"/>
                <w:sz w:val="24"/>
              </w:rPr>
            </w:pPr>
            <w:r w:rsidRPr="005828D2">
              <w:rPr>
                <w:rFonts w:ascii="ＭＳ ゴシック" w:eastAsia="ＭＳ ゴシック" w:hAnsi="ＭＳ ゴシック" w:hint="eastAsia"/>
                <w:sz w:val="24"/>
              </w:rPr>
              <w:t>中野サンプラザ　6F フラワールーム</w:t>
            </w:r>
          </w:p>
        </w:tc>
      </w:tr>
      <w:tr w:rsidR="00491B4C" w:rsidRPr="00491B4C" w:rsidTr="00BF15FD">
        <w:tc>
          <w:tcPr>
            <w:tcW w:w="1526" w:type="dxa"/>
          </w:tcPr>
          <w:p w:rsidR="00357FBE" w:rsidRPr="00491B4C" w:rsidRDefault="00810956" w:rsidP="00810956">
            <w:pPr>
              <w:jc w:val="center"/>
              <w:rPr>
                <w:rFonts w:ascii="ＭＳ ゴシック" w:eastAsia="ＭＳ ゴシック" w:hAnsi="ＭＳ ゴシック"/>
                <w:sz w:val="24"/>
              </w:rPr>
            </w:pPr>
            <w:r w:rsidRPr="00491B4C">
              <w:rPr>
                <w:rFonts w:ascii="ＭＳ ゴシック" w:eastAsia="ＭＳ ゴシック" w:hAnsi="ＭＳ ゴシック" w:hint="eastAsia"/>
                <w:sz w:val="24"/>
              </w:rPr>
              <w:t>出席</w:t>
            </w:r>
            <w:r w:rsidR="00357FBE" w:rsidRPr="00491B4C">
              <w:rPr>
                <w:rFonts w:ascii="ＭＳ ゴシック" w:eastAsia="ＭＳ ゴシック" w:hAnsi="ＭＳ ゴシック" w:hint="eastAsia"/>
                <w:sz w:val="24"/>
              </w:rPr>
              <w:t>者</w:t>
            </w:r>
          </w:p>
        </w:tc>
        <w:tc>
          <w:tcPr>
            <w:tcW w:w="7654" w:type="dxa"/>
          </w:tcPr>
          <w:p w:rsidR="00810956" w:rsidRDefault="001919DC" w:rsidP="005828D2">
            <w:pPr>
              <w:rPr>
                <w:rFonts w:ascii="ＭＳ ゴシック" w:eastAsia="ＭＳ ゴシック" w:hAnsi="ＭＳ ゴシック"/>
                <w:sz w:val="24"/>
              </w:rPr>
            </w:pPr>
            <w:r>
              <w:rPr>
                <w:rFonts w:ascii="ＭＳ ゴシック" w:eastAsia="ＭＳ ゴシック" w:hAnsi="ＭＳ ゴシック" w:hint="eastAsia"/>
                <w:sz w:val="24"/>
              </w:rPr>
              <w:t>委員：</w:t>
            </w:r>
            <w:r w:rsidR="005828D2">
              <w:rPr>
                <w:rFonts w:ascii="ＭＳ ゴシック" w:eastAsia="ＭＳ ゴシック" w:hAnsi="ＭＳ ゴシック" w:hint="eastAsia"/>
                <w:sz w:val="24"/>
              </w:rPr>
              <w:t>大城圭永</w:t>
            </w:r>
            <w:r>
              <w:rPr>
                <w:rFonts w:ascii="ＭＳ ゴシック" w:eastAsia="ＭＳ ゴシック" w:hAnsi="ＭＳ ゴシック" w:hint="eastAsia"/>
                <w:sz w:val="24"/>
              </w:rPr>
              <w:t>、</w:t>
            </w:r>
            <w:r w:rsidR="005828D2">
              <w:rPr>
                <w:rFonts w:ascii="ＭＳ ゴシック" w:eastAsia="ＭＳ ゴシック" w:hAnsi="ＭＳ ゴシック" w:hint="eastAsia"/>
                <w:sz w:val="24"/>
              </w:rPr>
              <w:t>岡村慎一</w:t>
            </w:r>
            <w:r>
              <w:rPr>
                <w:rFonts w:ascii="ＭＳ ゴシック" w:eastAsia="ＭＳ ゴシック" w:hAnsi="ＭＳ ゴシック" w:hint="eastAsia"/>
                <w:sz w:val="24"/>
              </w:rPr>
              <w:t>、</w:t>
            </w:r>
            <w:r w:rsidR="005828D2">
              <w:rPr>
                <w:rFonts w:ascii="ＭＳ ゴシック" w:eastAsia="ＭＳ ゴシック" w:hAnsi="ＭＳ ゴシック" w:hint="eastAsia"/>
                <w:sz w:val="24"/>
              </w:rPr>
              <w:t>植上一希</w:t>
            </w:r>
            <w:r>
              <w:rPr>
                <w:rFonts w:ascii="ＭＳ ゴシック" w:eastAsia="ＭＳ ゴシック" w:hAnsi="ＭＳ ゴシック" w:hint="eastAsia"/>
                <w:sz w:val="24"/>
              </w:rPr>
              <w:t>、</w:t>
            </w:r>
            <w:r w:rsidR="005828D2">
              <w:rPr>
                <w:rFonts w:ascii="ＭＳ ゴシック" w:eastAsia="ＭＳ ゴシック" w:hAnsi="ＭＳ ゴシック" w:hint="eastAsia"/>
                <w:sz w:val="24"/>
              </w:rPr>
              <w:t>佐藤昭宏</w:t>
            </w:r>
            <w:r w:rsidR="00AC5E53">
              <w:rPr>
                <w:rFonts w:ascii="ＭＳ ゴシック" w:eastAsia="ＭＳ ゴシック" w:hAnsi="ＭＳ ゴシック" w:hint="eastAsia"/>
                <w:sz w:val="24"/>
              </w:rPr>
              <w:t>、</w:t>
            </w:r>
            <w:r w:rsidR="005828D2">
              <w:rPr>
                <w:rFonts w:ascii="ＭＳ ゴシック" w:eastAsia="ＭＳ ゴシック" w:hAnsi="ＭＳ ゴシック" w:hint="eastAsia"/>
                <w:sz w:val="24"/>
              </w:rPr>
              <w:t>福田稔</w:t>
            </w:r>
            <w:r>
              <w:rPr>
                <w:rFonts w:ascii="ＭＳ ゴシック" w:eastAsia="ＭＳ ゴシック" w:hAnsi="ＭＳ ゴシック" w:hint="eastAsia"/>
                <w:sz w:val="24"/>
              </w:rPr>
              <w:t>、</w:t>
            </w:r>
            <w:r w:rsidR="005828D2">
              <w:rPr>
                <w:rFonts w:ascii="ＭＳ ゴシック" w:eastAsia="ＭＳ ゴシック" w:hAnsi="ＭＳ ゴシック" w:hint="eastAsia"/>
                <w:sz w:val="24"/>
              </w:rPr>
              <w:t>山根大介</w:t>
            </w:r>
            <w:r w:rsidR="00AC365A">
              <w:rPr>
                <w:rFonts w:ascii="ＭＳ ゴシック" w:eastAsia="ＭＳ ゴシック" w:hAnsi="ＭＳ ゴシック" w:hint="eastAsia"/>
                <w:sz w:val="24"/>
              </w:rPr>
              <w:t>、</w:t>
            </w:r>
            <w:r w:rsidR="005828D2">
              <w:rPr>
                <w:rFonts w:ascii="ＭＳ ゴシック" w:eastAsia="ＭＳ ゴシック" w:hAnsi="ＭＳ ゴシック" w:hint="eastAsia"/>
                <w:sz w:val="24"/>
              </w:rPr>
              <w:t>泉田優</w:t>
            </w:r>
          </w:p>
          <w:p w:rsidR="005828D2" w:rsidRPr="00491B4C" w:rsidRDefault="005828D2" w:rsidP="005828D2">
            <w:pPr>
              <w:rPr>
                <w:rFonts w:ascii="ＭＳ ゴシック" w:eastAsia="ＭＳ ゴシック" w:hAnsi="ＭＳ ゴシック"/>
                <w:sz w:val="24"/>
              </w:rPr>
            </w:pPr>
            <w:r>
              <w:rPr>
                <w:rFonts w:ascii="ＭＳ ゴシック" w:eastAsia="ＭＳ ゴシック" w:hAnsi="ＭＳ ゴシック" w:hint="eastAsia"/>
                <w:sz w:val="24"/>
              </w:rPr>
              <w:t>請負業者：飯塚正成</w:t>
            </w:r>
          </w:p>
        </w:tc>
      </w:tr>
      <w:tr w:rsidR="00491B4C" w:rsidRPr="00491B4C" w:rsidTr="00BF15FD">
        <w:trPr>
          <w:trHeight w:val="1550"/>
        </w:trPr>
        <w:tc>
          <w:tcPr>
            <w:tcW w:w="1526" w:type="dxa"/>
          </w:tcPr>
          <w:p w:rsidR="00357FBE" w:rsidRPr="00491B4C" w:rsidRDefault="00357FBE" w:rsidP="00810956">
            <w:pPr>
              <w:jc w:val="center"/>
              <w:rPr>
                <w:rFonts w:ascii="ＭＳ ゴシック" w:eastAsia="ＭＳ ゴシック" w:hAnsi="ＭＳ ゴシック"/>
                <w:sz w:val="24"/>
              </w:rPr>
            </w:pPr>
            <w:r w:rsidRPr="00491B4C">
              <w:rPr>
                <w:rFonts w:ascii="ＭＳ ゴシック" w:eastAsia="ＭＳ ゴシック" w:hAnsi="ＭＳ ゴシック" w:hint="eastAsia"/>
                <w:sz w:val="24"/>
              </w:rPr>
              <w:t>議題等</w:t>
            </w:r>
          </w:p>
        </w:tc>
        <w:tc>
          <w:tcPr>
            <w:tcW w:w="7654" w:type="dxa"/>
          </w:tcPr>
          <w:p w:rsidR="00AD1C03" w:rsidRDefault="00AD1C03" w:rsidP="00AD1C03">
            <w:pPr>
              <w:rPr>
                <w:rFonts w:ascii="ＭＳ ゴシック" w:eastAsia="ＭＳ ゴシック" w:hAnsi="ＭＳ ゴシック" w:hint="eastAsia"/>
                <w:sz w:val="24"/>
              </w:rPr>
            </w:pPr>
            <w:r>
              <w:rPr>
                <w:rFonts w:ascii="ＭＳ ゴシック" w:eastAsia="ＭＳ ゴシック" w:hAnsi="ＭＳ ゴシック" w:hint="eastAsia"/>
                <w:sz w:val="24"/>
              </w:rPr>
              <w:t>①事業計画の共有と各委員の役割分担</w:t>
            </w:r>
            <w:r>
              <w:rPr>
                <w:rFonts w:ascii="ＭＳ ゴシック" w:eastAsia="ＭＳ ゴシック" w:hAnsi="ＭＳ ゴシック" w:hint="eastAsia"/>
                <w:sz w:val="24"/>
              </w:rPr>
              <w:t>（岡村）</w:t>
            </w:r>
          </w:p>
          <w:p w:rsidR="00AD1C03" w:rsidRDefault="00AD1C03" w:rsidP="00AD1C03">
            <w:pPr>
              <w:ind w:left="173" w:hangingChars="72" w:hanging="173"/>
              <w:rPr>
                <w:rFonts w:ascii="ＭＳ ゴシック" w:eastAsia="ＭＳ ゴシック" w:hAnsi="ＭＳ ゴシック" w:hint="eastAsia"/>
                <w:sz w:val="24"/>
              </w:rPr>
            </w:pPr>
            <w:r>
              <w:rPr>
                <w:rFonts w:ascii="ＭＳ ゴシック" w:eastAsia="ＭＳ ゴシック" w:hAnsi="ＭＳ ゴシック" w:hint="eastAsia"/>
                <w:sz w:val="24"/>
              </w:rPr>
              <w:t>・事業計画の概要について岡村委員より説明。</w:t>
            </w:r>
            <w:r>
              <w:rPr>
                <w:rFonts w:ascii="ＭＳ ゴシック" w:eastAsia="ＭＳ ゴシック" w:hAnsi="ＭＳ ゴシック" w:hint="eastAsia"/>
                <w:sz w:val="24"/>
              </w:rPr>
              <w:t>平成２９年度文部科学省委託事業から抽出された、「学習評価」「ICT活用」をテーマとした研修プログラムを開発する。</w:t>
            </w:r>
          </w:p>
          <w:p w:rsidR="00AD1C03" w:rsidRDefault="00AD1C03" w:rsidP="00AD1C03">
            <w:pPr>
              <w:ind w:left="173" w:hangingChars="72" w:hanging="173"/>
              <w:rPr>
                <w:rFonts w:ascii="ＭＳ ゴシック" w:eastAsia="ＭＳ ゴシック" w:hAnsi="ＭＳ ゴシック" w:hint="eastAsia"/>
                <w:sz w:val="24"/>
              </w:rPr>
            </w:pPr>
          </w:p>
          <w:p w:rsidR="00AD1C03" w:rsidRDefault="00AD1C03" w:rsidP="00AD1C03">
            <w:pPr>
              <w:ind w:left="173" w:hangingChars="72" w:hanging="173"/>
              <w:rPr>
                <w:rFonts w:ascii="ＭＳ ゴシック" w:eastAsia="ＭＳ ゴシック" w:hAnsi="ＭＳ ゴシック" w:hint="eastAsia"/>
                <w:sz w:val="24"/>
              </w:rPr>
            </w:pPr>
            <w:r>
              <w:rPr>
                <w:rFonts w:ascii="ＭＳ ゴシック" w:eastAsia="ＭＳ ゴシック" w:hAnsi="ＭＳ ゴシック" w:hint="eastAsia"/>
                <w:sz w:val="24"/>
              </w:rPr>
              <w:t>②学習評価研修プログラム開発について</w:t>
            </w:r>
            <w:r w:rsidR="00D739F4">
              <w:rPr>
                <w:rFonts w:ascii="ＭＳ ゴシック" w:eastAsia="ＭＳ ゴシック" w:hAnsi="ＭＳ ゴシック" w:hint="eastAsia"/>
                <w:sz w:val="24"/>
              </w:rPr>
              <w:t>（植上、佐藤）</w:t>
            </w:r>
          </w:p>
          <w:p w:rsidR="00AD1C03" w:rsidRDefault="00AD1C03" w:rsidP="00AD1C03">
            <w:pPr>
              <w:ind w:leftChars="17" w:left="175" w:hangingChars="58" w:hanging="139"/>
              <w:rPr>
                <w:rFonts w:ascii="ＭＳ ゴシック" w:eastAsia="ＭＳ ゴシック" w:hAnsi="ＭＳ ゴシック" w:hint="eastAsia"/>
                <w:sz w:val="24"/>
              </w:rPr>
            </w:pPr>
            <w:r>
              <w:rPr>
                <w:rFonts w:ascii="ＭＳ ゴシック" w:eastAsia="ＭＳ ゴシック" w:hAnsi="ＭＳ ゴシック" w:hint="eastAsia"/>
                <w:sz w:val="24"/>
              </w:rPr>
              <w:t>・本WGでは「職業教育における学習評価に関し評価の基礎知識（基礎編）および実習（実技）における評価の実践（応用編）」を学ぶための研修プログラムを開発する。</w:t>
            </w:r>
          </w:p>
          <w:p w:rsidR="00AD1C03" w:rsidRDefault="00AD1C03" w:rsidP="00AD1C03">
            <w:pPr>
              <w:ind w:leftChars="17" w:left="175" w:hangingChars="58" w:hanging="139"/>
              <w:rPr>
                <w:rFonts w:ascii="ＭＳ ゴシック" w:eastAsia="ＭＳ ゴシック" w:hAnsi="ＭＳ ゴシック" w:hint="eastAsia"/>
                <w:sz w:val="24"/>
              </w:rPr>
            </w:pPr>
            <w:r>
              <w:rPr>
                <w:rFonts w:ascii="ＭＳ ゴシック" w:eastAsia="ＭＳ ゴシック" w:hAnsi="ＭＳ ゴシック" w:hint="eastAsia"/>
                <w:sz w:val="24"/>
              </w:rPr>
              <w:t>・基礎編の狙いは、専門学校教育の専門家として不可欠な、専門学校教育における「評価」についての基礎的な知識を獲得する。</w:t>
            </w:r>
          </w:p>
          <w:p w:rsidR="00AD1C03" w:rsidRDefault="00AD1C03" w:rsidP="00AD1C03">
            <w:pPr>
              <w:ind w:leftChars="17" w:left="175" w:hangingChars="58" w:hanging="139"/>
              <w:rPr>
                <w:rFonts w:ascii="ＭＳ ゴシック" w:eastAsia="ＭＳ ゴシック" w:hAnsi="ＭＳ ゴシック" w:hint="eastAsia"/>
                <w:sz w:val="24"/>
              </w:rPr>
            </w:pPr>
            <w:r>
              <w:rPr>
                <w:rFonts w:ascii="ＭＳ ゴシック" w:eastAsia="ＭＳ ゴシック" w:hAnsi="ＭＳ ゴシック" w:hint="eastAsia"/>
                <w:sz w:val="24"/>
              </w:rPr>
              <w:t>・応用編の狙いは、実習における評価の在り方について学ぶ。</w:t>
            </w:r>
          </w:p>
          <w:p w:rsidR="00AD1C03" w:rsidRDefault="00AD1C03" w:rsidP="00AD1C03">
            <w:pPr>
              <w:ind w:leftChars="17" w:left="175" w:hangingChars="58" w:hanging="139"/>
              <w:rPr>
                <w:rFonts w:ascii="ＭＳ ゴシック" w:eastAsia="ＭＳ ゴシック" w:hAnsi="ＭＳ ゴシック" w:hint="eastAsia"/>
                <w:sz w:val="24"/>
              </w:rPr>
            </w:pPr>
            <w:r>
              <w:rPr>
                <w:rFonts w:ascii="ＭＳ ゴシック" w:eastAsia="ＭＳ ゴシック" w:hAnsi="ＭＳ ゴシック" w:hint="eastAsia"/>
                <w:sz w:val="24"/>
              </w:rPr>
              <w:t>・基礎編の調査は、専門学校教育で実際に行われている「評価」の聞き取りを行い、それらを分析することを通じて、専門学校における「評価」の基礎的知識を抽出することを第1の課題とする。</w:t>
            </w:r>
          </w:p>
          <w:p w:rsidR="00AD1C03" w:rsidRDefault="00AD1C03" w:rsidP="00AD1C03">
            <w:pPr>
              <w:ind w:leftChars="17" w:left="175" w:hangingChars="58" w:hanging="139"/>
              <w:rPr>
                <w:rFonts w:ascii="ＭＳ ゴシック" w:eastAsia="ＭＳ ゴシック" w:hAnsi="ＭＳ ゴシック" w:hint="eastAsia"/>
                <w:sz w:val="24"/>
              </w:rPr>
            </w:pPr>
            <w:r>
              <w:rPr>
                <w:rFonts w:ascii="ＭＳ ゴシック" w:eastAsia="ＭＳ ゴシック" w:hAnsi="ＭＳ ゴシック" w:hint="eastAsia"/>
                <w:sz w:val="24"/>
              </w:rPr>
              <w:t>・応用編の調査は、専門学校側と職業世界の側の双方が行っている評価の事態を言語化し、体系化するための情報を収集する。</w:t>
            </w:r>
          </w:p>
          <w:p w:rsidR="00AD1C03" w:rsidRDefault="00AD1C03" w:rsidP="00AD1C03">
            <w:pPr>
              <w:ind w:leftChars="17" w:left="175" w:hangingChars="58" w:hanging="139"/>
              <w:rPr>
                <w:rFonts w:ascii="ＭＳ ゴシック" w:eastAsia="ＭＳ ゴシック" w:hAnsi="ＭＳ ゴシック" w:hint="eastAsia"/>
                <w:sz w:val="24"/>
              </w:rPr>
            </w:pPr>
            <w:r>
              <w:rPr>
                <w:rFonts w:ascii="ＭＳ ゴシック" w:eastAsia="ＭＳ ゴシック" w:hAnsi="ＭＳ ゴシック" w:hint="eastAsia"/>
                <w:sz w:val="24"/>
              </w:rPr>
              <w:t>・調査の対象と担当は以下とする。</w:t>
            </w:r>
          </w:p>
          <w:p w:rsidR="00AD1C03" w:rsidRDefault="00AD1C03" w:rsidP="00AD1C03">
            <w:pPr>
              <w:ind w:leftChars="17" w:left="36" w:firstLineChars="100" w:firstLine="240"/>
              <w:rPr>
                <w:rFonts w:ascii="ＭＳ ゴシック" w:eastAsia="ＭＳ ゴシック" w:hAnsi="ＭＳ ゴシック" w:hint="eastAsia"/>
                <w:sz w:val="24"/>
              </w:rPr>
            </w:pPr>
            <w:r>
              <w:rPr>
                <w:rFonts w:ascii="ＭＳ ゴシック" w:eastAsia="ＭＳ ゴシック" w:hAnsi="ＭＳ ゴシック" w:hint="eastAsia"/>
                <w:sz w:val="24"/>
              </w:rPr>
              <w:t>(1)KBC学園（観光系）とし、担当は植上・森・近藤</w:t>
            </w:r>
          </w:p>
          <w:p w:rsidR="00AD1C03" w:rsidRDefault="00AD1C03" w:rsidP="00AD1C03">
            <w:pPr>
              <w:ind w:leftChars="17" w:left="36" w:firstLineChars="100" w:firstLine="240"/>
              <w:rPr>
                <w:rFonts w:ascii="ＭＳ ゴシック" w:eastAsia="ＭＳ ゴシック" w:hAnsi="ＭＳ ゴシック" w:hint="eastAsia"/>
                <w:sz w:val="24"/>
              </w:rPr>
            </w:pPr>
            <w:r>
              <w:rPr>
                <w:rFonts w:ascii="ＭＳ ゴシック" w:eastAsia="ＭＳ ゴシック" w:hAnsi="ＭＳ ゴシック" w:hint="eastAsia"/>
                <w:sz w:val="24"/>
              </w:rPr>
              <w:t>(2)麻生塾（美容系）とし、担当は佐藤・小田・佐伯</w:t>
            </w:r>
          </w:p>
          <w:p w:rsidR="00AD1C03" w:rsidRDefault="00AD1C03" w:rsidP="00AD1C03">
            <w:pPr>
              <w:ind w:leftChars="17" w:left="36" w:firstLineChars="100" w:firstLine="240"/>
              <w:rPr>
                <w:rFonts w:ascii="ＭＳ ゴシック" w:eastAsia="ＭＳ ゴシック" w:hAnsi="ＭＳ ゴシック" w:hint="eastAsia"/>
                <w:sz w:val="24"/>
              </w:rPr>
            </w:pPr>
            <w:r>
              <w:rPr>
                <w:rFonts w:ascii="ＭＳ ゴシック" w:eastAsia="ＭＳ ゴシック" w:hAnsi="ＭＳ ゴシック" w:hint="eastAsia"/>
                <w:sz w:val="24"/>
              </w:rPr>
              <w:t>(3)YICグループ（パティシエ）とし、担当は瀧本・岡村</w:t>
            </w:r>
          </w:p>
          <w:p w:rsidR="00AD1C03" w:rsidRDefault="00AD1C03" w:rsidP="00D739F4">
            <w:pPr>
              <w:ind w:leftChars="1" w:left="175" w:hangingChars="72" w:hanging="173"/>
              <w:rPr>
                <w:rFonts w:ascii="ＭＳ ゴシック" w:eastAsia="ＭＳ ゴシック" w:hAnsi="ＭＳ ゴシック" w:hint="eastAsia"/>
                <w:sz w:val="24"/>
              </w:rPr>
            </w:pPr>
            <w:r>
              <w:rPr>
                <w:rFonts w:ascii="ＭＳ ゴシック" w:eastAsia="ＭＳ ゴシック" w:hAnsi="ＭＳ ゴシック" w:hint="eastAsia"/>
                <w:sz w:val="24"/>
              </w:rPr>
              <w:t>・スケジュールは、研修開発についての調査を５回程度、プロトタイプ研修を１回、</w:t>
            </w:r>
            <w:r w:rsidR="00D739F4">
              <w:rPr>
                <w:rFonts w:ascii="ＭＳ ゴシック" w:eastAsia="ＭＳ ゴシック" w:hAnsi="ＭＳ ゴシック" w:hint="eastAsia"/>
                <w:sz w:val="24"/>
              </w:rPr>
              <w:t>振り返りの調査を１回予定している。</w:t>
            </w:r>
          </w:p>
          <w:p w:rsidR="00D739F4" w:rsidRDefault="00D739F4" w:rsidP="00AD1C03">
            <w:pPr>
              <w:rPr>
                <w:rFonts w:ascii="ＭＳ ゴシック" w:eastAsia="ＭＳ ゴシック" w:hAnsi="ＭＳ ゴシック" w:hint="eastAsia"/>
                <w:sz w:val="24"/>
              </w:rPr>
            </w:pPr>
          </w:p>
          <w:p w:rsidR="00D739F4" w:rsidRDefault="00D739F4" w:rsidP="00AD1C03">
            <w:pPr>
              <w:rPr>
                <w:rFonts w:ascii="ＭＳ ゴシック" w:eastAsia="ＭＳ ゴシック" w:hAnsi="ＭＳ ゴシック" w:hint="eastAsia"/>
                <w:sz w:val="24"/>
              </w:rPr>
            </w:pPr>
            <w:r>
              <w:rPr>
                <w:rFonts w:ascii="ＭＳ ゴシック" w:eastAsia="ＭＳ ゴシック" w:hAnsi="ＭＳ ゴシック" w:hint="eastAsia"/>
                <w:sz w:val="24"/>
              </w:rPr>
              <w:t>③</w:t>
            </w:r>
            <w:r w:rsidR="00F21382">
              <w:rPr>
                <w:rFonts w:ascii="ＭＳ ゴシック" w:eastAsia="ＭＳ ゴシック" w:hAnsi="ＭＳ ゴシック" w:hint="eastAsia"/>
                <w:sz w:val="24"/>
              </w:rPr>
              <w:t>ICT活用研修プログラム開発について（岡村・福田）</w:t>
            </w:r>
          </w:p>
          <w:p w:rsidR="00F21382" w:rsidRDefault="00F21382" w:rsidP="00F21382">
            <w:pPr>
              <w:ind w:left="173" w:hangingChars="72" w:hanging="173"/>
              <w:rPr>
                <w:rFonts w:ascii="ＭＳ ゴシック" w:eastAsia="ＭＳ ゴシック" w:hAnsi="ＭＳ ゴシック"/>
                <w:color w:val="000000"/>
                <w:sz w:val="24"/>
                <w:shd w:val="clear" w:color="auto" w:fill="FFFFFF"/>
              </w:rPr>
            </w:pPr>
            <w:r>
              <w:rPr>
                <w:rFonts w:ascii="ＭＳ ゴシック" w:eastAsia="ＭＳ ゴシック" w:hAnsi="ＭＳ ゴシック" w:hint="eastAsia"/>
                <w:color w:val="000000"/>
                <w:sz w:val="24"/>
                <w:shd w:val="clear" w:color="auto" w:fill="FFFFFF"/>
              </w:rPr>
              <w:t>・本事業の目標は、ICTを活用した授業を展開することで、学生の学習に対するモチベーションと基礎・応用力等が伸びる事実・事例を</w:t>
            </w:r>
            <w:r>
              <w:rPr>
                <w:rFonts w:ascii="ＭＳ ゴシック" w:eastAsia="ＭＳ ゴシック" w:hAnsi="ＭＳ ゴシック" w:hint="eastAsia"/>
                <w:color w:val="000000"/>
                <w:sz w:val="24"/>
                <w:shd w:val="clear" w:color="auto" w:fill="FFFFFF"/>
              </w:rPr>
              <w:lastRenderedPageBreak/>
              <w:t>知ることである。</w:t>
            </w:r>
          </w:p>
          <w:p w:rsidR="00F21382" w:rsidRDefault="00F21382" w:rsidP="00F21382">
            <w:pPr>
              <w:ind w:left="173" w:hangingChars="72" w:hanging="173"/>
              <w:rPr>
                <w:rFonts w:ascii="ＭＳ ゴシック" w:eastAsia="ＭＳ ゴシック" w:hAnsi="ＭＳ ゴシック"/>
                <w:color w:val="000000"/>
                <w:sz w:val="24"/>
                <w:shd w:val="clear" w:color="auto" w:fill="FFFFFF"/>
              </w:rPr>
            </w:pPr>
            <w:r>
              <w:rPr>
                <w:rFonts w:ascii="ＭＳ ゴシック" w:eastAsia="ＭＳ ゴシック" w:hAnsi="ＭＳ ゴシック" w:hint="eastAsia"/>
                <w:color w:val="000000"/>
                <w:sz w:val="24"/>
                <w:shd w:val="clear" w:color="auto" w:fill="FFFFFF"/>
              </w:rPr>
              <w:t>・また、教員がICTを活用した授業の必要性を理解することも目指す。</w:t>
            </w:r>
          </w:p>
          <w:p w:rsidR="00F21382" w:rsidRDefault="00F21382" w:rsidP="00F21382">
            <w:pPr>
              <w:ind w:left="173" w:hangingChars="72" w:hanging="173"/>
              <w:rPr>
                <w:rFonts w:ascii="ＭＳ ゴシック" w:eastAsia="ＭＳ ゴシック" w:hAnsi="ＭＳ ゴシック"/>
                <w:color w:val="000000"/>
                <w:sz w:val="24"/>
                <w:shd w:val="clear" w:color="auto" w:fill="FFFFFF"/>
              </w:rPr>
            </w:pPr>
            <w:r>
              <w:rPr>
                <w:rFonts w:ascii="ＭＳ ゴシック" w:eastAsia="ＭＳ ゴシック" w:hAnsi="ＭＳ ゴシック" w:hint="eastAsia"/>
                <w:color w:val="000000"/>
                <w:sz w:val="24"/>
                <w:shd w:val="clear" w:color="auto" w:fill="FFFFFF"/>
              </w:rPr>
              <w:t>・インフラ等に大きなコスをかけずとも、ICTを利用して効率的かつ能動的な学習ができるよう工夫する。</w:t>
            </w:r>
          </w:p>
          <w:p w:rsidR="00F21382" w:rsidRDefault="00F21382" w:rsidP="00F21382">
            <w:pPr>
              <w:ind w:leftChars="-1" w:left="171" w:hangingChars="72" w:hanging="173"/>
              <w:rPr>
                <w:rFonts w:ascii="ＭＳ ゴシック" w:eastAsia="ＭＳ ゴシック" w:hAnsi="ＭＳ ゴシック" w:hint="eastAsia"/>
                <w:color w:val="000000"/>
                <w:sz w:val="24"/>
                <w:shd w:val="clear" w:color="auto" w:fill="FFFFFF"/>
              </w:rPr>
            </w:pPr>
            <w:r>
              <w:rPr>
                <w:rFonts w:ascii="ＭＳ ゴシック" w:eastAsia="ＭＳ ゴシック" w:hAnsi="ＭＳ ゴシック" w:hint="eastAsia"/>
                <w:color w:val="000000"/>
                <w:sz w:val="24"/>
                <w:shd w:val="clear" w:color="auto" w:fill="FFFFFF"/>
              </w:rPr>
              <w:t>・</w:t>
            </w:r>
            <w:r>
              <w:rPr>
                <w:rFonts w:ascii="ＭＳ ゴシック" w:eastAsia="ＭＳ ゴシック" w:hAnsi="ＭＳ ゴシック" w:hint="eastAsia"/>
                <w:color w:val="000000"/>
                <w:sz w:val="24"/>
                <w:shd w:val="clear" w:color="auto" w:fill="FFFFFF"/>
              </w:rPr>
              <w:t>ICT活用に関するアンケート調査</w:t>
            </w:r>
            <w:r>
              <w:rPr>
                <w:rFonts w:ascii="ＭＳ ゴシック" w:eastAsia="ＭＳ ゴシック" w:hAnsi="ＭＳ ゴシック" w:hint="eastAsia"/>
                <w:color w:val="000000"/>
                <w:sz w:val="24"/>
                <w:shd w:val="clear" w:color="auto" w:fill="FFFFFF"/>
              </w:rPr>
              <w:t>を実施する。対象は、</w:t>
            </w:r>
            <w:r>
              <w:rPr>
                <w:rFonts w:ascii="ＭＳ ゴシック" w:eastAsia="ＭＳ ゴシック" w:hAnsi="ＭＳ ゴシック" w:hint="eastAsia"/>
                <w:color w:val="000000"/>
                <w:sz w:val="24"/>
                <w:shd w:val="clear" w:color="auto" w:fill="FFFFFF"/>
              </w:rPr>
              <w:t>教務責任者</w:t>
            </w:r>
            <w:r>
              <w:rPr>
                <w:rFonts w:ascii="ＭＳ ゴシック" w:eastAsia="ＭＳ ゴシック" w:hAnsi="ＭＳ ゴシック" w:hint="eastAsia"/>
                <w:color w:val="000000"/>
                <w:sz w:val="24"/>
                <w:shd w:val="clear" w:color="auto" w:fill="FFFFFF"/>
              </w:rPr>
              <w:t>・</w:t>
            </w:r>
            <w:r>
              <w:rPr>
                <w:rFonts w:ascii="ＭＳ ゴシック" w:eastAsia="ＭＳ ゴシック" w:hAnsi="ＭＳ ゴシック" w:hint="eastAsia"/>
                <w:color w:val="000000"/>
                <w:sz w:val="24"/>
                <w:shd w:val="clear" w:color="auto" w:fill="FFFFFF"/>
              </w:rPr>
              <w:t>教員</w:t>
            </w:r>
            <w:r>
              <w:rPr>
                <w:rFonts w:ascii="ＭＳ ゴシック" w:eastAsia="ＭＳ ゴシック" w:hAnsi="ＭＳ ゴシック" w:hint="eastAsia"/>
                <w:color w:val="000000"/>
                <w:sz w:val="24"/>
                <w:shd w:val="clear" w:color="auto" w:fill="FFFFFF"/>
              </w:rPr>
              <w:t>・</w:t>
            </w:r>
            <w:r>
              <w:rPr>
                <w:rFonts w:ascii="ＭＳ ゴシック" w:eastAsia="ＭＳ ゴシック" w:hAnsi="ＭＳ ゴシック" w:hint="eastAsia"/>
                <w:color w:val="000000"/>
                <w:sz w:val="24"/>
                <w:shd w:val="clear" w:color="auto" w:fill="FFFFFF"/>
              </w:rPr>
              <w:t>学生</w:t>
            </w:r>
            <w:r>
              <w:rPr>
                <w:rFonts w:ascii="ＭＳ ゴシック" w:eastAsia="ＭＳ ゴシック" w:hAnsi="ＭＳ ゴシック" w:hint="eastAsia"/>
                <w:color w:val="000000"/>
                <w:sz w:val="24"/>
                <w:shd w:val="clear" w:color="auto" w:fill="FFFFFF"/>
              </w:rPr>
              <w:t>を予定している。</w:t>
            </w:r>
          </w:p>
          <w:p w:rsidR="00F21382" w:rsidRDefault="00F21382" w:rsidP="00F21382">
            <w:pPr>
              <w:ind w:left="173" w:hangingChars="72" w:hanging="173"/>
              <w:rPr>
                <w:rFonts w:ascii="ＭＳ ゴシック" w:eastAsia="ＭＳ ゴシック" w:hAnsi="ＭＳ ゴシック" w:hint="eastAsia"/>
                <w:color w:val="000000"/>
                <w:sz w:val="24"/>
                <w:shd w:val="clear" w:color="auto" w:fill="FFFFFF"/>
              </w:rPr>
            </w:pPr>
            <w:r>
              <w:rPr>
                <w:rFonts w:ascii="ＭＳ ゴシック" w:eastAsia="ＭＳ ゴシック" w:hAnsi="ＭＳ ゴシック" w:hint="eastAsia"/>
                <w:color w:val="000000"/>
                <w:sz w:val="24"/>
                <w:shd w:val="clear" w:color="auto" w:fill="FFFFFF"/>
              </w:rPr>
              <w:t>・現在アンケート案について検討しているが、設問等の見直しをする予定。</w:t>
            </w:r>
          </w:p>
          <w:p w:rsidR="00F23181" w:rsidRDefault="00F21382" w:rsidP="00E56BE5">
            <w:pPr>
              <w:ind w:left="173" w:hangingChars="72" w:hanging="173"/>
              <w:rPr>
                <w:rFonts w:ascii="ＭＳ ゴシック" w:eastAsia="ＭＳ ゴシック" w:hAnsi="ＭＳ ゴシック" w:hint="eastAsia"/>
                <w:color w:val="000000"/>
                <w:sz w:val="24"/>
                <w:shd w:val="clear" w:color="auto" w:fill="FFFFFF"/>
              </w:rPr>
            </w:pPr>
            <w:r>
              <w:rPr>
                <w:rFonts w:ascii="ＭＳ ゴシック" w:eastAsia="ＭＳ ゴシック" w:hAnsi="ＭＳ ゴシック" w:hint="eastAsia"/>
                <w:color w:val="000000"/>
                <w:sz w:val="24"/>
                <w:shd w:val="clear" w:color="auto" w:fill="FFFFFF"/>
              </w:rPr>
              <w:t>・アンケート実施時期としては８月下旬ごろを予定している。</w:t>
            </w:r>
          </w:p>
          <w:p w:rsidR="00F21382" w:rsidRDefault="00F21382" w:rsidP="00E56BE5">
            <w:pPr>
              <w:ind w:left="173" w:hangingChars="72" w:hanging="173"/>
              <w:rPr>
                <w:rFonts w:ascii="ＭＳ ゴシック" w:eastAsia="ＭＳ ゴシック" w:hAnsi="ＭＳ ゴシック" w:hint="eastAsia"/>
                <w:color w:val="000000"/>
                <w:sz w:val="24"/>
                <w:shd w:val="clear" w:color="auto" w:fill="FFFFFF"/>
              </w:rPr>
            </w:pPr>
            <w:r>
              <w:rPr>
                <w:rFonts w:ascii="ＭＳ ゴシック" w:eastAsia="ＭＳ ゴシック" w:hAnsi="ＭＳ ゴシック" w:hint="eastAsia"/>
                <w:color w:val="000000"/>
                <w:sz w:val="24"/>
                <w:shd w:val="clear" w:color="auto" w:fill="FFFFFF"/>
              </w:rPr>
              <w:t>・アンケート結果からICTを活かした教育が行われている学校を訪問し、コンテンツ制作等についての</w:t>
            </w:r>
            <w:r w:rsidR="00E56BE5">
              <w:rPr>
                <w:rFonts w:ascii="ＭＳ ゴシック" w:eastAsia="ＭＳ ゴシック" w:hAnsi="ＭＳ ゴシック" w:hint="eastAsia"/>
                <w:color w:val="000000"/>
                <w:sz w:val="24"/>
                <w:shd w:val="clear" w:color="auto" w:fill="FFFFFF"/>
              </w:rPr>
              <w:t>聞き取り調査を行う予定としている。</w:t>
            </w:r>
            <w:bookmarkStart w:id="0" w:name="_GoBack"/>
            <w:bookmarkEnd w:id="0"/>
          </w:p>
          <w:p w:rsidR="00E56BE5" w:rsidRDefault="00E56BE5" w:rsidP="00E56BE5">
            <w:pPr>
              <w:ind w:left="173" w:hangingChars="72" w:hanging="173"/>
              <w:rPr>
                <w:rFonts w:ascii="ＭＳ ゴシック" w:eastAsia="ＭＳ ゴシック" w:hAnsi="ＭＳ ゴシック" w:hint="eastAsia"/>
                <w:color w:val="000000"/>
                <w:sz w:val="24"/>
                <w:shd w:val="clear" w:color="auto" w:fill="FFFFFF"/>
              </w:rPr>
            </w:pPr>
            <w:r>
              <w:rPr>
                <w:rFonts w:ascii="ＭＳ ゴシック" w:eastAsia="ＭＳ ゴシック" w:hAnsi="ＭＳ ゴシック" w:hint="eastAsia"/>
                <w:color w:val="000000"/>
                <w:sz w:val="24"/>
                <w:shd w:val="clear" w:color="auto" w:fill="FFFFFF"/>
              </w:rPr>
              <w:t>・本年度中に１度検証的に研修を実施する。</w:t>
            </w:r>
          </w:p>
          <w:p w:rsidR="00F21382" w:rsidRPr="001D693E" w:rsidRDefault="00F21382" w:rsidP="00F21382">
            <w:pPr>
              <w:rPr>
                <w:rFonts w:ascii="ＭＳ ゴシック" w:eastAsia="ＭＳ ゴシック" w:hAnsi="ＭＳ ゴシック"/>
                <w:sz w:val="24"/>
              </w:rPr>
            </w:pPr>
          </w:p>
        </w:tc>
      </w:tr>
    </w:tbl>
    <w:p w:rsidR="00357FBE" w:rsidRPr="00810956" w:rsidRDefault="00810956" w:rsidP="00810956">
      <w:pPr>
        <w:jc w:val="right"/>
        <w:rPr>
          <w:rFonts w:ascii="ＭＳ ゴシック" w:eastAsia="ＭＳ ゴシック" w:hAnsi="ＭＳ ゴシック"/>
          <w:sz w:val="24"/>
        </w:rPr>
      </w:pPr>
      <w:r>
        <w:rPr>
          <w:rFonts w:ascii="ＭＳ ゴシック" w:eastAsia="ＭＳ ゴシック" w:hAnsi="ＭＳ ゴシック" w:hint="eastAsia"/>
          <w:sz w:val="24"/>
        </w:rPr>
        <w:lastRenderedPageBreak/>
        <w:t>以上</w:t>
      </w:r>
    </w:p>
    <w:sectPr w:rsidR="00357FBE" w:rsidRPr="00810956" w:rsidSect="00BF15FD">
      <w:headerReference w:type="default" r:id="rId7"/>
      <w:pgSz w:w="11906" w:h="16838"/>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0401" w:rsidRDefault="00FB0401">
      <w:r>
        <w:separator/>
      </w:r>
    </w:p>
  </w:endnote>
  <w:endnote w:type="continuationSeparator" w:id="0">
    <w:p w:rsidR="00FB0401" w:rsidRDefault="00FB04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0401" w:rsidRDefault="00FB0401">
      <w:r>
        <w:separator/>
      </w:r>
    </w:p>
  </w:footnote>
  <w:footnote w:type="continuationSeparator" w:id="0">
    <w:p w:rsidR="00FB0401" w:rsidRDefault="00FB04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5FC" w:rsidRPr="00664637" w:rsidRDefault="00CC15FC" w:rsidP="00664637">
    <w:pPr>
      <w:pStyle w:val="a3"/>
      <w:jc w:val="right"/>
      <w:rPr>
        <w:rFonts w:asciiTheme="majorEastAsia" w:eastAsiaTheme="majorEastAsia" w:hAnsiTheme="majorEastAsia"/>
        <w:sz w:val="24"/>
      </w:rPr>
    </w:pPr>
    <w:r w:rsidRPr="00664637">
      <w:rPr>
        <w:rFonts w:asciiTheme="majorEastAsia" w:eastAsiaTheme="majorEastAsia" w:hAnsiTheme="majorEastAsia" w:hint="eastAsia"/>
        <w:sz w:val="24"/>
      </w:rPr>
      <w:t>（</w:t>
    </w:r>
    <w:r w:rsidR="00664637" w:rsidRPr="00664637">
      <w:rPr>
        <w:rFonts w:asciiTheme="majorEastAsia" w:eastAsiaTheme="majorEastAsia" w:hAnsiTheme="majorEastAsia" w:hint="eastAsia"/>
        <w:sz w:val="24"/>
      </w:rPr>
      <w:t>様式）</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D67"/>
    <w:rsid w:val="000525C2"/>
    <w:rsid w:val="000A06D5"/>
    <w:rsid w:val="000A7E56"/>
    <w:rsid w:val="000B6169"/>
    <w:rsid w:val="000B644B"/>
    <w:rsid w:val="000B7394"/>
    <w:rsid w:val="000C0F41"/>
    <w:rsid w:val="000F359D"/>
    <w:rsid w:val="001532DE"/>
    <w:rsid w:val="001919DC"/>
    <w:rsid w:val="001B0807"/>
    <w:rsid w:val="001D3D5F"/>
    <w:rsid w:val="001D693E"/>
    <w:rsid w:val="00217243"/>
    <w:rsid w:val="00231690"/>
    <w:rsid w:val="00252D67"/>
    <w:rsid w:val="002A589B"/>
    <w:rsid w:val="002C0457"/>
    <w:rsid w:val="002C4226"/>
    <w:rsid w:val="00357FBE"/>
    <w:rsid w:val="00367281"/>
    <w:rsid w:val="003C4F56"/>
    <w:rsid w:val="003C72D9"/>
    <w:rsid w:val="004149EE"/>
    <w:rsid w:val="00414FE6"/>
    <w:rsid w:val="00453AE6"/>
    <w:rsid w:val="00454341"/>
    <w:rsid w:val="00491B4C"/>
    <w:rsid w:val="00497ABB"/>
    <w:rsid w:val="00574610"/>
    <w:rsid w:val="005828D2"/>
    <w:rsid w:val="005911EE"/>
    <w:rsid w:val="00595924"/>
    <w:rsid w:val="00664637"/>
    <w:rsid w:val="00671838"/>
    <w:rsid w:val="00683F95"/>
    <w:rsid w:val="0069631D"/>
    <w:rsid w:val="006A3DC3"/>
    <w:rsid w:val="006B0ADB"/>
    <w:rsid w:val="006F6BDE"/>
    <w:rsid w:val="0079288C"/>
    <w:rsid w:val="00810956"/>
    <w:rsid w:val="008A174A"/>
    <w:rsid w:val="008A4B77"/>
    <w:rsid w:val="008C18D8"/>
    <w:rsid w:val="009656CB"/>
    <w:rsid w:val="009A3C22"/>
    <w:rsid w:val="009F3D1C"/>
    <w:rsid w:val="00AC365A"/>
    <w:rsid w:val="00AC5E53"/>
    <w:rsid w:val="00AD1C03"/>
    <w:rsid w:val="00AF03CC"/>
    <w:rsid w:val="00B004E8"/>
    <w:rsid w:val="00B130C7"/>
    <w:rsid w:val="00B30872"/>
    <w:rsid w:val="00B37B11"/>
    <w:rsid w:val="00B50B3E"/>
    <w:rsid w:val="00BD0EC2"/>
    <w:rsid w:val="00BF15FD"/>
    <w:rsid w:val="00C05C28"/>
    <w:rsid w:val="00C21FC3"/>
    <w:rsid w:val="00CC15FC"/>
    <w:rsid w:val="00CC6A24"/>
    <w:rsid w:val="00D03901"/>
    <w:rsid w:val="00D14085"/>
    <w:rsid w:val="00D739F4"/>
    <w:rsid w:val="00D741F0"/>
    <w:rsid w:val="00D83BD4"/>
    <w:rsid w:val="00DD312E"/>
    <w:rsid w:val="00E057CC"/>
    <w:rsid w:val="00E31585"/>
    <w:rsid w:val="00E56BE5"/>
    <w:rsid w:val="00E731BE"/>
    <w:rsid w:val="00EB2982"/>
    <w:rsid w:val="00EE4B8E"/>
    <w:rsid w:val="00F21382"/>
    <w:rsid w:val="00F23181"/>
    <w:rsid w:val="00F25454"/>
    <w:rsid w:val="00F27B63"/>
    <w:rsid w:val="00F3412E"/>
    <w:rsid w:val="00F92292"/>
    <w:rsid w:val="00FB0401"/>
    <w:rsid w:val="00FB3A12"/>
    <w:rsid w:val="00FF46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rsid w:val="001D3D5F"/>
    <w:pPr>
      <w:tabs>
        <w:tab w:val="center" w:pos="4252"/>
        <w:tab w:val="right" w:pos="8504"/>
      </w:tabs>
      <w:snapToGrid w:val="0"/>
    </w:pPr>
  </w:style>
  <w:style w:type="table" w:styleId="a5">
    <w:name w:val="Table Grid"/>
    <w:basedOn w:val="a1"/>
    <w:rsid w:val="00357F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rsid w:val="001D3D5F"/>
    <w:pPr>
      <w:tabs>
        <w:tab w:val="center" w:pos="4252"/>
        <w:tab w:val="right" w:pos="8504"/>
      </w:tabs>
      <w:snapToGrid w:val="0"/>
    </w:pPr>
  </w:style>
  <w:style w:type="table" w:styleId="a5">
    <w:name w:val="Table Grid"/>
    <w:basedOn w:val="a1"/>
    <w:rsid w:val="00357F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180</Words>
  <Characters>1026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文部科学省</dc:creator>
  <cp:lastModifiedBy>iizuka</cp:lastModifiedBy>
  <cp:revision>4</cp:revision>
  <cp:lastPrinted>2013-04-15T02:32:00Z</cp:lastPrinted>
  <dcterms:created xsi:type="dcterms:W3CDTF">2018-12-26T01:19:00Z</dcterms:created>
  <dcterms:modified xsi:type="dcterms:W3CDTF">2018-12-27T01:56:00Z</dcterms:modified>
</cp:coreProperties>
</file>